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83" w:rsidRDefault="000A5137" w:rsidP="000A513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marat\AppData\Local\Microsoft\Windows\INetCache\Content.Word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\AppData\Local\Microsoft\Windows\INetCache\Content.Word\Scan1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683" w:rsidRDefault="00D20968">
      <w:pPr>
        <w:pStyle w:val="1"/>
        <w:rPr>
          <w:sz w:val="28"/>
        </w:rPr>
      </w:pPr>
      <w:bookmarkStart w:id="1" w:name="_Toc139358023"/>
      <w:bookmarkStart w:id="2" w:name="_Toc142903356"/>
      <w:r>
        <w:rPr>
          <w:sz w:val="28"/>
        </w:rPr>
        <w:lastRenderedPageBreak/>
        <w:t>ПОЯСНИТЕЛЬНАЯ ЗАПИСК</w:t>
      </w:r>
      <w:bookmarkEnd w:id="1"/>
      <w:r>
        <w:rPr>
          <w:sz w:val="28"/>
        </w:rPr>
        <w:t>А</w:t>
      </w:r>
      <w:bookmarkEnd w:id="2"/>
      <w:r>
        <w:rPr>
          <w:sz w:val="28"/>
        </w:rPr>
        <w:t xml:space="preserve">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>Программа по учебному предмету «Математика» (предметная область «Математика и информатика») составлена  на основе  Федерального государственного образовательного стандарта начального общего образования (Приказ Министерства просвещения России от 31.05.2021г №286 зарегистрирован Министерством Юстиции Российской Федерации 05.07.2021 регистрационный номер № 64100) (далее ФГОС НОО)</w:t>
      </w:r>
      <w:proofErr w:type="gramStart"/>
      <w:r>
        <w:rPr>
          <w:szCs w:val="28"/>
        </w:rPr>
        <w:t xml:space="preserve"> </w:t>
      </w:r>
      <w:r w:rsidR="002435A4">
        <w:rPr>
          <w:szCs w:val="28"/>
        </w:rPr>
        <w:t>,</w:t>
      </w:r>
      <w:proofErr w:type="gramEnd"/>
      <w:r w:rsidR="002435A4">
        <w:rPr>
          <w:szCs w:val="28"/>
        </w:rPr>
        <w:t xml:space="preserve"> </w:t>
      </w:r>
      <w:r>
        <w:rPr>
          <w:szCs w:val="28"/>
        </w:rPr>
        <w:t>Федеральной адаптированной начальной образовательной программы начального общего образования обучающихся с задержкой психического развития (Приказ Министерства просвещения России от 24.11.2022 г. № 1023далее ФАОП НОО ЗПР.</w:t>
      </w:r>
    </w:p>
    <w:p w:rsidR="007B0683" w:rsidRDefault="00D20968">
      <w:pPr>
        <w:pStyle w:val="afa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класса начальной школы, 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Содержание обучения 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 классе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</w:t>
      </w:r>
      <w:r>
        <w:rPr>
          <w:szCs w:val="28"/>
        </w:rPr>
        <w:lastRenderedPageBreak/>
        <w:t xml:space="preserve">деятельности строится на интеграции регулятивных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Планируемые результаты включают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в начальной школе.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7B0683" w:rsidRDefault="00D20968">
      <w:pPr>
        <w:pStyle w:val="afa"/>
        <w:spacing w:before="0" w:after="0" w:line="360" w:lineRule="auto"/>
        <w:ind w:right="154" w:firstLine="709"/>
        <w:rPr>
          <w:b/>
        </w:rPr>
      </w:pPr>
      <w:r>
        <w:rPr>
          <w:szCs w:val="28"/>
        </w:rPr>
        <w:t xml:space="preserve">В начальной школе изучение математики имеет особое значение в развитии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b/>
          <w:i/>
          <w:szCs w:val="28"/>
        </w:rPr>
        <w:t>образовательных,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развивающих целей</w:t>
      </w:r>
      <w:r>
        <w:rPr>
          <w:b/>
          <w:szCs w:val="28"/>
        </w:rPr>
        <w:t xml:space="preserve">, а также </w:t>
      </w:r>
      <w:r>
        <w:rPr>
          <w:b/>
          <w:i/>
          <w:szCs w:val="28"/>
        </w:rPr>
        <w:t>целей воспитания</w:t>
      </w:r>
      <w:r>
        <w:rPr>
          <w:b/>
          <w:szCs w:val="28"/>
        </w:rPr>
        <w:t>: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lastRenderedPageBreak/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>
        <w:rPr>
          <w:szCs w:val="28"/>
        </w:rPr>
        <w:t>больше-меньше</w:t>
      </w:r>
      <w:proofErr w:type="gramEnd"/>
      <w:r>
        <w:rPr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>
        <w:rPr>
          <w:szCs w:val="28"/>
        </w:rPr>
        <w:t>правило</w:t>
      </w:r>
      <w:proofErr w:type="gramEnd"/>
      <w:r>
        <w:rPr>
          <w:szCs w:val="28"/>
        </w:rPr>
        <w:t xml:space="preserve">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</w:t>
      </w:r>
      <w:r>
        <w:rPr>
          <w:szCs w:val="28"/>
        </w:rPr>
        <w:lastRenderedPageBreak/>
        <w:t xml:space="preserve">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В первом классе предусмотрен пропедевтический период, позволяющий сформировать </w:t>
      </w:r>
      <w:proofErr w:type="spellStart"/>
      <w:r>
        <w:rPr>
          <w:szCs w:val="28"/>
        </w:rPr>
        <w:t>дефицитарные</w:t>
      </w:r>
      <w:proofErr w:type="spellEnd"/>
      <w:r>
        <w:rPr>
          <w:szCs w:val="28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</w:t>
      </w:r>
      <w:r>
        <w:rPr>
          <w:szCs w:val="28"/>
        </w:rPr>
        <w:lastRenderedPageBreak/>
        <w:t xml:space="preserve">представлений. При этом все обучение в этот период носит </w:t>
      </w:r>
      <w:proofErr w:type="gramStart"/>
      <w:r>
        <w:rPr>
          <w:szCs w:val="28"/>
        </w:rPr>
        <w:t>наглядно-действенны</w:t>
      </w:r>
      <w:proofErr w:type="gramEnd"/>
      <w:r>
        <w:rPr>
          <w:szCs w:val="28"/>
        </w:rPr>
        <w:t xml:space="preserve">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7B0683" w:rsidRDefault="00D20968">
      <w:pPr>
        <w:pStyle w:val="afa"/>
        <w:numPr>
          <w:ilvl w:val="0"/>
          <w:numId w:val="1"/>
        </w:numPr>
        <w:spacing w:before="0" w:after="0" w:line="360" w:lineRule="auto"/>
        <w:ind w:left="284" w:right="154"/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B0683" w:rsidRDefault="00D20968">
      <w:pPr>
        <w:pStyle w:val="afa"/>
        <w:numPr>
          <w:ilvl w:val="0"/>
          <w:numId w:val="1"/>
        </w:numPr>
        <w:spacing w:before="0" w:after="0" w:line="360" w:lineRule="auto"/>
        <w:ind w:left="284" w:right="154"/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B0683" w:rsidRDefault="00D20968">
      <w:pPr>
        <w:pStyle w:val="afa"/>
        <w:numPr>
          <w:ilvl w:val="0"/>
          <w:numId w:val="1"/>
        </w:numPr>
        <w:spacing w:before="0" w:after="0" w:line="360" w:lineRule="auto"/>
        <w:ind w:left="284" w:right="154"/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Планируемые результаты содержат допустимые виды помощи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с ЗПР, которые предъявляются при необходимости.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lastRenderedPageBreak/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B0683" w:rsidRDefault="00D20968">
      <w:pPr>
        <w:pStyle w:val="afa"/>
        <w:spacing w:before="0" w:after="0" w:line="360" w:lineRule="auto"/>
        <w:ind w:right="154" w:firstLine="709"/>
      </w:pPr>
      <w:r>
        <w:rPr>
          <w:szCs w:val="28"/>
        </w:rPr>
        <w:t xml:space="preserve">В начальной школе математические знания и умения применяются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szCs w:val="28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7B0683" w:rsidRDefault="00D2096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учебном плане на изучение математики в каждом классе начальной школы отводится 4 часа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672 часов. Из них: в 1 классе — 132 часа</w:t>
      </w:r>
    </w:p>
    <w:p w:rsidR="007B0683" w:rsidRDefault="00D20968">
      <w:pPr>
        <w:pStyle w:val="1"/>
        <w:rPr>
          <w:rFonts w:ascii="Times New Roman" w:eastAsia="Times New Roman" w:hAnsi="Times New Roman" w:cs="Times New Roman"/>
          <w:b/>
          <w:sz w:val="28"/>
        </w:rPr>
      </w:pPr>
      <w:bookmarkStart w:id="3" w:name="_Toc142903357"/>
      <w:r>
        <w:rPr>
          <w:rFonts w:ascii="Times New Roman" w:eastAsia="Times New Roman" w:hAnsi="Times New Roman" w:cs="Times New Roman"/>
          <w:b/>
          <w:sz w:val="28"/>
        </w:rPr>
        <w:t>СОДЕРЖАНИЕ УЧЕБНОГО ПРЕДМЕТА «МАТЕМАТИКА»</w:t>
      </w:r>
      <w:bookmarkEnd w:id="3"/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7B0683" w:rsidRDefault="007B0683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7B0683" w:rsidRDefault="00D20968">
      <w:pPr>
        <w:pStyle w:val="2"/>
        <w:rPr>
          <w:rFonts w:ascii="Times New Roman" w:eastAsia="Times New Roman" w:hAnsi="Times New Roman" w:cs="Times New Roman"/>
          <w:sz w:val="28"/>
        </w:rPr>
      </w:pPr>
      <w:bookmarkStart w:id="4" w:name="_Toc142903358"/>
      <w:r>
        <w:rPr>
          <w:rFonts w:ascii="Times New Roman" w:eastAsia="Times New Roman" w:hAnsi="Times New Roman" w:cs="Times New Roman"/>
          <w:sz w:val="28"/>
        </w:rPr>
        <w:lastRenderedPageBreak/>
        <w:t>1 КЛАСС</w:t>
      </w:r>
      <w:bookmarkEnd w:id="4"/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Числа и величины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Оценка сформированности элементарных математических представлений.  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Выполнение действий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rPr>
          <w:szCs w:val="28"/>
        </w:rPr>
        <w:t>взаимооднозначных</w:t>
      </w:r>
      <w:proofErr w:type="spellEnd"/>
      <w:r>
        <w:rPr>
          <w:szCs w:val="28"/>
        </w:rPr>
        <w:t xml:space="preserve"> соответствий.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Длина и её измерение. Единицы длины: сантиметр.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Арифметические действия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Текстовые задачи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Составление математических рассказов. Текстовая задача: структурные элементы, составление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lastRenderedPageBreak/>
        <w:t>Расположение предметов и объектов по отношению к себе: ближе/дальше, выше/ниже, справа/слева. Понятие спереди/сзади (</w:t>
      </w:r>
      <w:proofErr w:type="gramStart"/>
      <w:r>
        <w:rPr>
          <w:szCs w:val="28"/>
        </w:rPr>
        <w:t>перед</w:t>
      </w:r>
      <w:proofErr w:type="gramEnd"/>
      <w:r>
        <w:rPr>
          <w:szCs w:val="28"/>
        </w:rPr>
        <w:t xml:space="preserve">/за/между); над/под в практической деятельности. </w:t>
      </w:r>
      <w:proofErr w:type="gramStart"/>
      <w:r>
        <w:rPr>
          <w:szCs w:val="28"/>
        </w:rPr>
        <w:t>Правое</w:t>
      </w:r>
      <w:proofErr w:type="gramEnd"/>
      <w:r>
        <w:rPr>
          <w:szCs w:val="28"/>
        </w:rPr>
        <w:t xml:space="preserve">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</w:t>
      </w:r>
      <w:proofErr w:type="gramStart"/>
      <w:r>
        <w:rPr>
          <w:szCs w:val="28"/>
        </w:rPr>
        <w:t>между</w:t>
      </w:r>
      <w:proofErr w:type="gramEnd"/>
      <w:r>
        <w:rPr>
          <w:szCs w:val="28"/>
        </w:rPr>
        <w:t xml:space="preserve">; </w:t>
      </w:r>
      <w:proofErr w:type="gramStart"/>
      <w:r>
        <w:rPr>
          <w:szCs w:val="28"/>
        </w:rPr>
        <w:t>установление</w:t>
      </w:r>
      <w:proofErr w:type="gramEnd"/>
      <w:r>
        <w:rPr>
          <w:szCs w:val="28"/>
        </w:rPr>
        <w:t xml:space="preserve">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proofErr w:type="gramStart"/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</w:t>
      </w:r>
      <w:proofErr w:type="gramEnd"/>
      <w:r>
        <w:rPr>
          <w:szCs w:val="28"/>
        </w:rPr>
        <w:t xml:space="preserve">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Математическая информация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Чтение рисунка, схемы с одним-двумя числовыми данными (значениями данных величин).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Двух-</w:t>
      </w:r>
      <w:proofErr w:type="spellStart"/>
      <w:r>
        <w:rPr>
          <w:szCs w:val="28"/>
        </w:rPr>
        <w:t>трёхшаговые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Универсальные познавательные учебные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обнаруживать общее и различное в записи арифметических действий;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lastRenderedPageBreak/>
        <w:t>наблюдать действие измерительных приборов;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сравнивать два объекта, два числа;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выделять признаки объекта, геометрической фигуры;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распределять объекты на группы по заданному основанию;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устанавливать закономерность в логических рядах;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копировать изученные фигуры;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приводить примеры чисел, геометрических фигур;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Работа с информацией: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читать схему, извлекать информацию, представленную схематической форме.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Универсальные коммуникативные учебные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выполнять учебные задания в соответствии с требованиями педагога;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удерживать внимание на время выполнения задания;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характеризовать (описывать) число, геометрическую фигуру;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комментировать ход сравнения двух объектов (с опорой на образец);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различать и использовать математические знаки;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Универсальные регулятивные учебные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lastRenderedPageBreak/>
        <w:t>принимать учебную задачу, удерживать её в процессе деятельности;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различать способы и результат действия;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действовать в соответствии с предложенным образцом, инструкцией;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Совместная деятельность: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B0683" w:rsidRDefault="00D20968">
      <w:pPr>
        <w:pStyle w:val="1"/>
        <w:rPr>
          <w:rFonts w:ascii="Times New Roman" w:eastAsia="Times New Roman" w:hAnsi="Times New Roman" w:cs="Times New Roman"/>
          <w:b/>
          <w:sz w:val="28"/>
        </w:rPr>
      </w:pPr>
      <w:bookmarkStart w:id="5" w:name="_Toc142903363"/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5"/>
    </w:p>
    <w:p w:rsidR="007B0683" w:rsidRDefault="007B0683">
      <w:pPr>
        <w:pStyle w:val="afa"/>
        <w:spacing w:before="0" w:after="0" w:line="360" w:lineRule="auto"/>
        <w:ind w:right="155" w:firstLine="709"/>
      </w:pPr>
    </w:p>
    <w:p w:rsidR="007B0683" w:rsidRDefault="00D20968">
      <w:pPr>
        <w:pStyle w:val="afa"/>
        <w:spacing w:before="0" w:after="0" w:line="360" w:lineRule="auto"/>
        <w:ind w:right="155" w:firstLine="709"/>
      </w:pP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7B0683" w:rsidRDefault="007B0683">
      <w:pPr>
        <w:pStyle w:val="afa"/>
        <w:spacing w:before="0" w:after="0" w:line="360" w:lineRule="auto"/>
        <w:ind w:right="155" w:firstLine="709"/>
      </w:pPr>
      <w:bookmarkStart w:id="6" w:name="_TOC_250007"/>
    </w:p>
    <w:p w:rsidR="007B0683" w:rsidRDefault="00D20968">
      <w:pPr>
        <w:pStyle w:val="2"/>
        <w:rPr>
          <w:rFonts w:ascii="Times New Roman" w:eastAsia="Times New Roman" w:hAnsi="Times New Roman" w:cs="Times New Roman"/>
          <w:b/>
          <w:sz w:val="28"/>
        </w:rPr>
      </w:pPr>
      <w:bookmarkStart w:id="7" w:name="_Toc142903364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ЛИЧНОСТНЫЕ </w:t>
      </w:r>
      <w:bookmarkEnd w:id="6"/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bookmarkEnd w:id="7"/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В результате изучения предмета «Математика» в начальной школе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обучающегося с ЗПР будут сформированы следующие личностные результаты: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B0683" w:rsidRDefault="007B0683">
      <w:pPr>
        <w:pStyle w:val="afa"/>
        <w:spacing w:before="0" w:after="0" w:line="360" w:lineRule="auto"/>
        <w:ind w:right="155" w:firstLine="709"/>
      </w:pPr>
      <w:bookmarkStart w:id="8" w:name="_TOC_250006"/>
    </w:p>
    <w:p w:rsidR="007B0683" w:rsidRDefault="00D20968">
      <w:pPr>
        <w:pStyle w:val="2"/>
      </w:pPr>
      <w:bookmarkStart w:id="9" w:name="_Toc142903365"/>
      <w:r>
        <w:rPr>
          <w:rFonts w:ascii="Times New Roman" w:eastAsia="Times New Roman" w:hAnsi="Times New Roman" w:cs="Times New Roman"/>
          <w:b/>
          <w:sz w:val="28"/>
        </w:rPr>
        <w:t xml:space="preserve">МЕТАПРЕДМЕТНЫЕ </w:t>
      </w:r>
      <w:bookmarkEnd w:id="8"/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bookmarkEnd w:id="9"/>
    </w:p>
    <w:p w:rsidR="007B0683" w:rsidRDefault="00D20968">
      <w:pPr>
        <w:pStyle w:val="afa"/>
        <w:spacing w:before="0" w:after="0" w:line="360" w:lineRule="auto"/>
        <w:ind w:right="155" w:firstLine="709"/>
      </w:pPr>
      <w:proofErr w:type="gramStart"/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Универсальные познавательные учебные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Базовые логические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proofErr w:type="gramStart"/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lastRenderedPageBreak/>
        <w:t>Базовые исследовательские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Работа с информацией: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Универсальные коммуникативные учебные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lastRenderedPageBreak/>
        <w:t>уметь работать в паре, в подгруппе;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с помощью педагога строить логическое рассуждение;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комментировать процесс вычисления, построения, решения;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создавать в соответствии с учебной задачей тексты разного вида </w:t>
      </w:r>
      <w:proofErr w:type="gramStart"/>
      <w:r>
        <w:rPr>
          <w:szCs w:val="28"/>
        </w:rPr>
        <w:t>–о</w:t>
      </w:r>
      <w:proofErr w:type="gramEnd"/>
      <w:r>
        <w:rPr>
          <w:szCs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proofErr w:type="gramStart"/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самостоятельно составлять тексты заданий, аналогичные </w:t>
      </w:r>
      <w:proofErr w:type="gramStart"/>
      <w:r>
        <w:rPr>
          <w:szCs w:val="28"/>
        </w:rPr>
        <w:t>типовым</w:t>
      </w:r>
      <w:proofErr w:type="gramEnd"/>
      <w:r>
        <w:rPr>
          <w:szCs w:val="28"/>
        </w:rPr>
        <w:t xml:space="preserve"> изученным после совместного анализа.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Универсальные регулятивные учебные действия: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>Самоорганизация: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выполнять учебные задания вопреки нежеланию, утомлению;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lastRenderedPageBreak/>
        <w:t>Самоконтроль: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выбирать и при необходимости корректировать способы действий.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i/>
          <w:szCs w:val="28"/>
        </w:rPr>
        <w:t xml:space="preserve">Самооценка: 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b/>
          <w:szCs w:val="28"/>
        </w:rPr>
        <w:t>Совместная деятельность: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7B0683" w:rsidRDefault="00D20968">
      <w:pPr>
        <w:pStyle w:val="afa"/>
        <w:spacing w:before="0" w:after="0" w:line="360" w:lineRule="auto"/>
        <w:ind w:right="155" w:firstLine="709"/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B0683" w:rsidRDefault="00D20968">
      <w:pPr>
        <w:pStyle w:val="2"/>
        <w:rPr>
          <w:rFonts w:ascii="Times New Roman" w:eastAsia="Times New Roman" w:hAnsi="Times New Roman" w:cs="Times New Roman"/>
          <w:b/>
          <w:sz w:val="28"/>
        </w:rPr>
      </w:pPr>
      <w:bookmarkStart w:id="10" w:name="_Toc142903366"/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  <w:bookmarkEnd w:id="10"/>
    </w:p>
    <w:p w:rsidR="007B0683" w:rsidRDefault="00D20968">
      <w:pPr>
        <w:pStyle w:val="3"/>
        <w:rPr>
          <w:rFonts w:ascii="Times New Roman" w:eastAsia="Times New Roman" w:hAnsi="Times New Roman" w:cs="Times New Roman"/>
          <w:sz w:val="28"/>
        </w:rPr>
      </w:pPr>
      <w:bookmarkStart w:id="11" w:name="_Toc142903367"/>
      <w:r>
        <w:rPr>
          <w:rFonts w:ascii="Times New Roman" w:eastAsia="Times New Roman" w:hAnsi="Times New Roman" w:cs="Times New Roman"/>
          <w:sz w:val="28"/>
        </w:rPr>
        <w:t>1 КЛАСС</w:t>
      </w:r>
      <w:bookmarkEnd w:id="11"/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 xml:space="preserve">К концу обучения в первом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lastRenderedPageBreak/>
        <w:t xml:space="preserve">выполнять действия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rPr>
          <w:szCs w:val="28"/>
        </w:rPr>
        <w:t>взаимооднозначные</w:t>
      </w:r>
      <w:proofErr w:type="spellEnd"/>
      <w:r>
        <w:rPr>
          <w:szCs w:val="28"/>
        </w:rPr>
        <w:t xml:space="preserve"> соответствия;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читать, записывать, сравнивать, упорядочивать числа от 0 до 10;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знать состав числа от 2 – 10;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читать и записывать числа от 11 – 20;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находить числа, большие/меньшие данного числа на заданное число;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) (возможно с использованием алгоритма);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различать число и цифру;</w:t>
      </w:r>
    </w:p>
    <w:p w:rsidR="007B0683" w:rsidRDefault="00D20968">
      <w:pPr>
        <w:pStyle w:val="afa"/>
        <w:spacing w:before="0" w:after="0" w:line="360" w:lineRule="auto"/>
        <w:ind w:right="155"/>
      </w:pPr>
      <w:proofErr w:type="gramStart"/>
      <w:r>
        <w:rPr>
          <w:szCs w:val="28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>
        <w:rPr>
          <w:szCs w:val="28"/>
        </w:rPr>
        <w:tab/>
      </w:r>
      <w:proofErr w:type="gramEnd"/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 xml:space="preserve">устанавливать между объектами соотношения: слева/справа, дальше/ближе, </w:t>
      </w:r>
      <w:proofErr w:type="gramStart"/>
      <w:r>
        <w:rPr>
          <w:szCs w:val="28"/>
        </w:rPr>
        <w:t>между</w:t>
      </w:r>
      <w:proofErr w:type="gramEnd"/>
      <w:r>
        <w:rPr>
          <w:szCs w:val="28"/>
        </w:rPr>
        <w:t xml:space="preserve">, перед/за, над/под;  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lastRenderedPageBreak/>
        <w:t xml:space="preserve"> ориентироваться в пространстве и на листе бумаги;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различать пространственные термины;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группировать объекты по заданному признаку; находить и  называть закономерности в ряду объектов повседневной жизни;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сравнивать два объекта (числа, геометрические фигуры);</w:t>
      </w:r>
    </w:p>
    <w:p w:rsidR="007B0683" w:rsidRDefault="00D20968">
      <w:pPr>
        <w:pStyle w:val="afa"/>
        <w:spacing w:before="0" w:after="0" w:line="360" w:lineRule="auto"/>
        <w:ind w:right="155"/>
      </w:pPr>
      <w:r>
        <w:rPr>
          <w:szCs w:val="28"/>
        </w:rPr>
        <w:t>распределять объекты на две группы по заданному основанию.</w:t>
      </w: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D20968">
      <w:pPr>
        <w:jc w:val="center"/>
      </w:pPr>
      <w:r>
        <w:rPr>
          <w:b/>
          <w:sz w:val="28"/>
          <w:szCs w:val="28"/>
        </w:rPr>
        <w:t xml:space="preserve"> ТЕМАТИЧЕСКОЕ ПЛАНИРОВАНИЕ</w:t>
      </w:r>
    </w:p>
    <w:tbl>
      <w:tblPr>
        <w:tblpPr w:leftFromText="180" w:rightFromText="180" w:vertAnchor="text" w:tblpY="1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861"/>
        <w:gridCol w:w="2739"/>
        <w:gridCol w:w="2520"/>
        <w:gridCol w:w="7380"/>
      </w:tblGrid>
      <w:tr w:rsidR="007B0683">
        <w:trPr>
          <w:cantSplit/>
          <w:trHeight w:val="146"/>
        </w:trPr>
        <w:tc>
          <w:tcPr>
            <w:tcW w:w="648" w:type="dxa"/>
            <w:vMerge w:val="restart"/>
          </w:tcPr>
          <w:p w:rsidR="007B0683" w:rsidRDefault="00D209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1" w:type="dxa"/>
            <w:gridSpan w:val="2"/>
          </w:tcPr>
          <w:p w:rsidR="007B0683" w:rsidRDefault="00D209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39" w:type="dxa"/>
            <w:vMerge w:val="restart"/>
          </w:tcPr>
          <w:p w:rsidR="007B0683" w:rsidRDefault="00D209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20" w:type="dxa"/>
            <w:vMerge w:val="restart"/>
          </w:tcPr>
          <w:p w:rsidR="007B0683" w:rsidRDefault="00D209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7380" w:type="dxa"/>
            <w:vMerge w:val="restart"/>
          </w:tcPr>
          <w:p w:rsidR="007B0683" w:rsidRDefault="00D209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  <w:vMerge/>
          </w:tcPr>
          <w:p w:rsidR="007B0683" w:rsidRDefault="007B0683"/>
        </w:tc>
        <w:tc>
          <w:tcPr>
            <w:tcW w:w="900" w:type="dxa"/>
          </w:tcPr>
          <w:p w:rsidR="007B0683" w:rsidRDefault="00D209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861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/>
        </w:tc>
      </w:tr>
      <w:tr w:rsidR="007B0683">
        <w:trPr>
          <w:trHeight w:val="146"/>
        </w:trPr>
        <w:tc>
          <w:tcPr>
            <w:tcW w:w="15048" w:type="dxa"/>
            <w:gridSpan w:val="6"/>
          </w:tcPr>
          <w:p w:rsidR="007B0683" w:rsidRDefault="00D209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Подготовка к изучению чисел. Пространственные и временные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ч)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математики. Роль математики в жизни людей и общества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Организуют свое рабочее место, проверяют наличие индивидуальных учебных принадлежностей на столе. Ориентироваться, в учебнике, понимать условные обозначения.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 предметов по порядку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учебную цель и задачу. Называть числа в порядке их следования при счете. Отсчитывать из множества предметов заданное количество предметов.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 предметов по порядку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учебную цель и задачу. Называть числа в порядке их следования при счете. Отсчитывать из множества предметов заданное количество предметов.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«сверху», «снизу», «слева», «справа»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 расположение объектов. Использовать наглядный счетный материал для решения учебной задачи. Выполнять упражнения для профилактики утомления.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Отношения «раньше», «позже»,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«сначала», «потом»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Урок ознакомления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Устанавливать последовательность, что было раньше, позже.  Упорядочивать события, располагая их в порядке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следования (раньше, позже, еще позднее).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«раньше», «позже», «сначала», «потом»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последовательность, что было раньше, позже.  Упорядочивать события, располагая их в порядке следования (раньше, позже, еще позднее).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Столько же.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Больше. Меньше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Сравнивать две  группы предметов: объединяя предметы в пары и опираясь на сравнение чисел в порядке их следования при счете; делать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каких группах предметов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(столько же), в какой группе предметов больше (меньше) и на сколько.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Столько же.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Больше. Меньше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Сравнивать две  группы предметов: объединяя предметы в пары и опираясь на сравнение чисел в порядке их следования при счете; делать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каких группах предметов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(столько же), в какой группе предметов больше (меньше) и на сколько.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больше?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группы предметов, делать вывод, в каких группах предметов больше или меньше и на сколько.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упражнения для профилактики утомления.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игра – считать различные фигуры на  наборном полотне, «Лесенка»,  «Домино в картинках»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больше?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группы предметов, делать вывод, в каких группах предметов больше или меньше и на сколько.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упражнения для профилактики утомления.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Математическая игра – считать различные фигуры на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наборном полотне, «Лесенка»,  «Домино в картинках»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больше?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меньше?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Задача.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учебную задачу и осуществлять ее решение.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группы предметов. Уравнивают количество красных и синих треугольников (разными способами).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больше?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меньше?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Задача.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учебную задачу и осуществлять ее решение.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группы предметов. Уравнивают количество красных и синих треугольников (разными способами).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диагностическую работу,  оценивать результаты выполнения задания, тесты, ребусы, кроссворды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проверки, оценки и коррекции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и тесты по вариантам для тестирования уровня усвоения пройденного материала</w:t>
            </w:r>
          </w:p>
        </w:tc>
      </w:tr>
      <w:tr w:rsidR="007B0683">
        <w:trPr>
          <w:trHeight w:val="146"/>
        </w:trPr>
        <w:tc>
          <w:tcPr>
            <w:tcW w:w="15048" w:type="dxa"/>
            <w:gridSpan w:val="6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Числа от 0 до 10. Число 0.</w:t>
            </w:r>
          </w:p>
        </w:tc>
      </w:tr>
      <w:tr w:rsidR="007B0683">
        <w:trPr>
          <w:trHeight w:val="146"/>
        </w:trPr>
        <w:tc>
          <w:tcPr>
            <w:tcW w:w="15048" w:type="dxa"/>
            <w:gridSpan w:val="6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Нумерация (50ч)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Один. Много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учебную задачу и осуществлять ее решение.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Воспроизводить последовательность чисел от 1 до 10 в прямом и обратном порядке. Соотносить «один» предмет и «много».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Один. Много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учебную задачу и осуществлять ее решение.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Воспроизводить последовательность чисел от 1 до 10 в прямом и обратном порядке. Соотносить «один» предмет и «много».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название и последовательность чисел от 1 до 10. Образовывать число 2, соотносить число и цифру, писать цифру 2, определять место числа 2 в последовательности чисел от 1 до 10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оотносить «один» предмет и «много».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название и последовательность чисел от 1 до 10. Образовывать число 2, соотносить число и цифру, писать цифру 2, определять место числа 2 в последовательности чисел от 1 до 10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оотносить «один» предмет и «много».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число 3, соотносить число и цифру, писать цифру 3, определять место числа 3 в последовательности чисел от 1 до 10. прописывать цифру 3 в воздухе; по точкам; самостоятельно.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число 3, соотносить число и цифру, писать цифру 3, определять место числа 3 в последовательности чисел от 1 до 10. прописывать цифру 3 в воздухе; по точкам; самостоятельно.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10. Знаки «+»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—», «=»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и применения знаний, умений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Писать знаки «+»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—», «=», записывать равенства. Использовать в своей деятельности счетный материал.  Уметь самостоятельно выделить и формулировать познавательную цель, и выводов в словесной форме.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10. Знаки «+»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—», «=»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знаки «+»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—», «=», записывать равенства. Использовать в своей деятельности счетный материал.  Уметь самостоятельно выделить и формулировать познавательную цель, и выводов в словесной форме.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4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число 4, соотносить число и цифру, писать цифру 4, определять место числа 4 в последовательности чисел от 1 до 10. Знать состав числа 4. Физкультминутка.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4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число 4, соотносить число и цифру, писать цифру 4, определять место числа 4 в последовательности чисел от 1 до 10. Знать состав числа 4. Физкультминутка.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Длиннее. Короче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Сравнивать объекты по длине (на глаз, наложением, используя мерки), используя понятие «длиннее» «короче». Закреплять знания об изученных числах. Производить классификацию предметов.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5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ind w:left="-23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Образовывать число 5, соотносить число и цифру, писать цифру 5, определять место числа 5 в последовательности чисел от 1 до 10.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 Число и цифра 5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ind w:left="-23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 Образовывать число 5, соотносить число и цифру, писать цифру 5, определять место числа 5 в последовательности чисел от 1 до 10.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1-5. Состав числа 5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число 5 из двух слагаемых. Знать состава чисел, навык прямого и обратного счета (от 1 до 5 и то 5 до 1). Знать состав числа 5 из двух слагаемых. Сравнивать любые два числа от 1 до 5.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1-5. Состав числа 5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число 5 из двух слагаемых. Знать состава чисел, навык прямого и обратного счета (от 1 до 5 и то 5 до 1). Знать состав числа 5 из двух слагаемых. Сравнивать любые два числа от 1 до 5.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1-10. Закрепление изученного материала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учебную задачу, оценивать результат своих действий, организовывать своё рабочее место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порядочивать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заданные числа, считать различные объекты. Знать состава чисел, навык прямого и обратного счета (от 1 до 5 и то 5 до 1).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1-10. Закрепление изученного материала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учебную задачу, оценивать результат своих действий, организовывать своё рабочее место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порядочивать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заданные числа, считать различные объекты. Знать состава чисел, навык прямого и обратного счета (от 1 до 5 и то 5 до 1).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Кривая линия. Прямая линия. Отрезок. Луч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кривую и прямую линии, точку, отрезок и луч. Уметь  чертить многоугольники по линейке, пользоваться линейкой. Уметь распознавать геометрические фигуры: точку, кривую и прямые линии, отрезок; знать состав чисел 2 и 5.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Кривая линия. Прямая линия. Отрезок. Луч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кривую и прямую линии, точку, отрезок и луч. Уметь  чертить многоугольники по линейке, пользоваться линейкой. Уметь распознавать геометрические фигуры: точку, кривую и прямые линии, отрезок; знать состав чисел 2 и 5.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 w:val="restart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Ломаная линия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ломаную линию. Знать понятия «ломаная линия», чертить ломаные линии по линейке. Правильно пользоваться линейкой. Моделировать разнообразные ситуации расположения объектов в пространстве и на плоскости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7380" w:type="dxa"/>
          </w:tcPr>
          <w:p w:rsidR="007B0683" w:rsidRDefault="00D20968">
            <w:pPr>
              <w:ind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ломаную линию, называть ее части. Знакомство с ломаной линией, её элементами: звено ломаной, вершины;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математического рассказа по схеме.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«&gt;», «&lt;», «=»</w:t>
            </w:r>
            <w:proofErr w:type="gramEnd"/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два числа, записывать результат сравнения. Уметь записывать результат сравнения чисел. Использовать при сравнении чисел знаки сравнения «больше», «меньше», «равно».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«&gt;», «&lt;», «=»</w:t>
            </w:r>
            <w:proofErr w:type="gramEnd"/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Сравнивать два числа, записывать результат сравнения.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Уметь записывать результат сравнения чисел. Использовать при сравнении чисел знаки сравнения «больше», «меньше», «равно».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Равенство. Неравенство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числовые равенства и неравенства. Знать термины равенства и неравенства. Уметь сравнивать числа.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Равенство. Неравенство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числовые равенства и неравенства. Знать термины равенства и неравенства. Уметь сравнивать числа.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нового геометрического объекта - многоугольник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и называть многоугольники, строить их. Изготавливать (конструировать) модели геометрических фигур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нового геометрического объекта - многоугольник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и называть многоугольники, строить их. Изготавливать (конструировать) модели геометрических фигур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6 и 7.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цифры 6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Образовывать числа 6 и 7, соотносить число и цифру, писать цифру 6, определять место чисел 6 и 7 в последовательности чисел от 1 до 10. Уметь сравнивать любые два числа в пределах изученного. Записывать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 сравнения чисел, используя соответствующие знаки, уметь соотносить число 6 и цифру 6.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6 и 7.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цифры 6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числа 6 и 7, соотносить число и цифру, писать цифру 6, определять место чисел 6 и 7 в последовательности чисел от 1 до 10. Уметь сравнивать любые два числа в пределах изученного. Записывать результат сравнения чисел, используя соответствующие знаки, уметь соотносить число 6 и цифру 6.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6 и 7.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цифры 7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последовательность натуральных чисел от 1 до 7. Писать цифру 7, упорядочивать заданные числа. Знать, что каждое из чисел от 7 до 10 может быть получено не только прибавлением (вычитанием) 1, но и другим способом. Уметь записывать и читать равенства, составлять и читать неравенства. Уметь слушать и вступать в диалог,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учавствовать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коллективном обсуждении.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6 и 7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цифры 7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последовательность натуральных чисел от 1 до 7. Писать цифру 7, упорядочивать заданные числа. Знать, что каждое из чисел от 7 до 10 может быть получено не только прибавлением (вычитанием) 1, но и другим способом. Уметь записывать и читать равенства, составлять и читать неравенства. Уметь слушать и вступать в диалог,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учавствовать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коллективном обсуждении.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8 и 9.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цифры 8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и запись цифрой натуральных чисел от 1 до 8 , знать порядковое место чисел в натуральном ряде. Образовывать числа 8, соотносить число и цифру, писать цифру 8, определять место чисел 8 в последовательности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чисел от 1 до 10. Пользоваться понятиями «последующее число», «предыдущее число».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8 и 9.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цифры 8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и запись цифрой натуральных чисел от 1 до 8 , знать порядковое место чисел в натуральном ряде. Образовывать числа 8, соотносить число и цифру, писать цифру 8, определять место чисел 8 в последовательности чисел от 1 до 10. Пользоваться понятиями «последующее число», «предыдущее число».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8 и 9.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 цифры 9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цифру 9, упорядочивать заданные числа. Название и запись цифрой натуральных чисел от 1 до 9, знать порядковое место чисел в натуральном ряде.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8 и 9.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 цифры 9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цифру 9, упорядочивать заданные числа. Название и запись цифрой натуральных чисел от 1 до 9, знать порядковое место чисел в натуральном ряде.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10.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числа 10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Образовывать число 10, соотносить число и цифру, писать число 10, определять место числа 10 в последовательности чисел от 1 до 10. Уметь употреблять термины «однозначное» и «двузначное» число. Уметь осуществить самопроверку выполненной работы. Отвечать на вопросы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осуществлять работу в паре.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10.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числа 10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Образовывать число 10, соотносить число и цифру, писать число 10, определять место числа 10 в последовательности чисел от 1 до 10. Уметь употреблять термины «однозначное» и «двузначное» число. Уметь осуществить самопроверку выполненной работы. Отвечать на вопросы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осуществлять работу в паре.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10.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числа, составлять равенства и неравенства, упорядочивать заданные числа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проект, участвовать в его презентации. Знать состав изученных чисел; уметь увеличивать, уменьшить число на один. Составлять план и последовательность действий.  Уметь с достаточной полнотой и точностью выражать свои мысли в результате диалога или игровой ситуации.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единицу измерения длины – сантиметр. Чертить отрезки заданной длины, измерять отрезки, выражая длину в сантиметрах с помощью линейки. Уметь осуществлять взаимопроверку.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единицу измерения длины – сантиметр. Чертить отрезки заданной длины, измерять отрезки, выражая длину в сантиметрах с помощью линейки. Уметь осуществлять взаимопроверку.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Уменьшить на...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Увеличить на... 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увеличивать (уменьшать) число на 1, использовать понятия «уменьшить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...», «увеличить на...» для составления схем.  Уметь планировать самостоятельную работу. Участвовать в коллективном обсуждении проблем.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Уменьшить на...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Увеличить на... 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ознакомления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увеличивать (уменьшать) число на 1, использовать понятия «уменьшить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...», «увеличить на...» для составления схем.  Уметь планировать самостоятельную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работу. Участвовать в коллективном обсуждении проблем.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 цифра 0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число 0, соотносить число и цифру, писать число 0, определять, место числа 0 в последовательности чисел от 0 до 10. Знать, что при вычитании из числа его самого получается 0; считать в пределах 10; уметь чертить отрезки заданной длины.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0, сложение и вычитание с числом 0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равенства и неравенства, используя число 0. Знать, что при сложении любого числа с 0 и при вычитании из числа 0 получается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число. Уметь моделировать действия вычитания и сложения,  записывать числовые равенства.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0, сложение и вычитание с числом 0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равенства и неравенства, используя число 0. Знать, что при сложении любого числа с 0 и при вычитании из числа 0 получается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число. Уметь моделировать действия вычитания и сложения,  записывать числовые равенства.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задания творческого характера, работать в паре. Применять знания и способы действий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условиях.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и применения знаний, умений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Выполнять задания творческого характера, работать в паре. Применять знания и способы действий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условиях.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«Что узнали. Чему научились»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«Что узнали. Чему научились»,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результаты выполнения задания. Знать состав чисел, формировать умение сравнивать числа и число с числовым выражением. Последовательность натуральных чисел от 1 до 10. Состав чисел от 1 до 10, уметь строить отрезки и геометрические фигуры. Знать название и последовательность чисел от 1 до 10; уметь сравнивать группы предметов с помощью составления пар, читать, записывать в пределах 10. Сравнивать числа по разрядам. Составлять модель числа. 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«Что узнали. Чему научились»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«Что узнали. Чему научились»,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результаты выполнения задания. Знать состав чисел, формировать умение сравнивать числа и число с числовым выражением. Последовательность натуральных чисел от 1 до 10. Состав чисел от 1 до 10, уметь строить отрезки и геометрические фигуры. Знать название и последовательность чисел от 1 до 10; уметь сравнивать группы предметов с помощью составления пар, читать, записывать в пределах 10. Сравнивать числа по разрядам. Составлять модель числа. Оценивать усваивание содержания материала, формирование внутренней позиции школьника на уровне положительного отношения к школе.</w:t>
            </w:r>
          </w:p>
        </w:tc>
      </w:tr>
      <w:tr w:rsidR="007B0683">
        <w:trPr>
          <w:trHeight w:val="146"/>
        </w:trPr>
        <w:tc>
          <w:tcPr>
            <w:tcW w:w="15048" w:type="dxa"/>
            <w:gridSpan w:val="6"/>
          </w:tcPr>
          <w:p w:rsidR="007B0683" w:rsidRDefault="00D20968">
            <w:pPr>
              <w:tabs>
                <w:tab w:val="left" w:pos="76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Сложение и вычитание (59ч)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проектов. Урок - отчет о проделанной работе по проектам. Проект: «Математика вокруг нас. Числа в загадках, пословицах и поговорках» (работа проводится в течение всего полугодия).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проект, участвовать в его презентации. Отбирать загадки, пословицы и поговорки, содержащие числа. Собирать и классифицировать информацию по разделам (загадки, пословицы и поговорки)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проектов. Урок - отчет о проделанной работе по проектам. Проект: «Математика вокруг нас. Числа в загадках, пословицах и поговорках» (работа проводится в течение всего полугодия).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проект, участвовать в его презентации. Отбирать загадки, пословицы и поговорки, содержащие числа. Собирать и классифицировать информацию по разделам (загадки, пословицы и поговорки)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+ 1, 1=1-1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+ 1, □ - 1, моделировать действия сложения и вычитания с помощью предметов.  Знать последовательность чисел от 1 до 10, термины сложения и вычитания, уметь сравнивать группы предметов с помощью составления пар. Читать, записывать, сравнивать в пределах 10.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+ 1, 1=1-1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+ 1, □ - 1, моделировать действия сложения и вычитания с помощью предметов.  Знать последовательность чисел от 1 до 10, термины сложения и вычитания, уметь сравнивать группы предметов с помощью составления пар. Читать, записывать, сравнивать в пределах 10.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+ 1 + 1, □ - 1 - 1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□ + 1 + 1, □ - 1-1, моделировать действия сложения и вычитания с помощью предметов. Уметь пользоваться математической терминологией: «прибавить», «вычесть», «увеличить», «плюс», «минус». Моделировать ситуации, иллюстрирующие арифметическое действие и ход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«Лесенка». Упражнения от переутомления.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+ 1 + 1, □ - 1 - 1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□ + 1 + 1, □ - 1-1, моделировать действия сложения и вычитания с помощью предметов. Уметь пользоваться математической терминологией: «прибавить», «вычесть», «увеличить», «плюс», «минус». Моделировать ситуации,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иллюстрирующие арифметическое действие и ход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«Лесенка». Упражнения от переутомления.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+ 2, □ - 2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сложение и вычитание вида □ + 2, □ – 2. Уметь выполнять сложения вида □ +2; измерять и сравнивать длину отрезков. Уметь выполнять сложения вида □ -2; сравнивать число и числовое выражение.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решать примеры примерами вида □ +2, □ -2, чертить и измерять длину отрезка.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+ 2, □ - 2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сложение и вычитание вида □ + 2, □ – 2. Уметь выполнять сложения вида □ +2; измерять и сравнивать длину отрезков. Уметь выполнять сложения вида □ -2; сравнивать число и числовое выражение.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решать примеры примерами вида □ +2, □ -2, чертить и измерять длину отрезка.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Слагаемые. Сумма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равенства, используя математическую терминологию (слагаемые, сумма). Знать название чисел при сложении.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Слагаемые. Сумма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ознакомления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пользоваться математической терминологией: «прибавить», «вычесть», «увеличить», «плюс», «минус»,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«слагаемое»,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равенства, используя математическую терминологию (слагаемые, сумма). Знать название чисел при сложении.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Задача, ознакомление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задачи из предложенных текстов. Уметь отличать задачу от других текстов, правильно читать и слушать задачи, представлять ситуацию, описанную в задаче, выделять условие задачи и её вопрос. Выделять составные части задачи, развитие навыка счета.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Задача, ознакомление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задачи из предложенных текстов. Уметь отличать задачу от других текстов, правильно читать и слушать задачи, представлять ситуацию, описанную в задаче, выделять условие задачи и её вопрос. Выделять составные части задачи, развитие навыка счета.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на увеличение или уменьшение числа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в одно действие на увеличение или уменьшение числа. Уметь правильно читать и слушать задачи, представлять ситуацию, описанную в задаче, выделять условие задачи и её вопрос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на увеличение или уменьшение числа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в одно действие на увеличение или уменьшение числа. Уметь правильно читать и слушать задачи, представлять ситуацию, описанную в задаче, выделять условие задачи и её вопрос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заучивание таблиц 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±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Урок обобщений и систематизации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Выполнять сложение и вычитание вида □ + 2, □ - 2, составлять таблицу, работать в паре. Уметь применять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навык прибавления и вычитания 1,2,3 к любому числу в пределах 10, решать простые задачи.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заучивание таблиц □ ±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обобщений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+ 2, □ - 2, составлять таблицу, работать в паре. Уметь применять навык прибавления и вычитания 1,2,3 к любому числу в пределах 10, решать простые задачи.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Присчитывание и отсчитывание по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ind w:firstLine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Присчитывать и отсчитывать по 2. Уметь прибавлять и вычитать 2. 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Объяснять выбор арифметических действий для решения.</w:t>
            </w: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Присчитывание и отсчитывание по 2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ind w:firstLine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Присчитывать и отсчитывать по 2. Уметь прибавлять и вычитать 2. Сравнивать разные способы вычислений, выбирать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Объяснять выбор арифметических действий для решения.</w:t>
            </w: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увеличение (уменьшение) на несколько единиц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в одно действие на увеличение или уменьшение на несколько единиц, обосновывать выбор арифметического действия.  Знать состав чисел, уметь анализировать текст задачи. Объяснять выбор арифметических действий для решения. Уметь анализировать текст задачи и выбирать знак действия в зависимости от вопроса, составлять задачи по данной схеме. Решение текстовых задач арифметическим способом. Счет предметов. Таблица сложения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однозначных чисел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увеличение (уменьшение) на несколько единиц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в одно действие на увеличение или уменьшение на несколько единиц, обосновывать выбор арифметического действия.  Знать состав чисел, уметь анализировать текст задачи. Объяснять выбор арифметических действий для решения. Уметь анализировать текст задачи и выбирать знак действия в зависимости от вопроса, составлять задачи по данной схеме. Решение текстовых задач арифметическим способом. Счет предметов. Таблица сложения однозначных чисел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творческого или поискового характера, работать в группах и парах. Выполнять сложение и вычитание вида □ ± 2. Присчитывать и отсчитывать по 2. Дополнять условие задачи одним недостающим данным. Выполнять задания творческого и поискового характера, применяя знания и способы действий в измененных условиях. Контролировать и оценивать свою работу.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творческого или поискового характера, работать в группах и парах. Выполнять сложение и вычитание вида □ ± 2. Присчитывать и отсчитывать по 2. Дополнять условие задачи одним недостающим данным. Выполнять задания творческого и поискового характера, применяя знания и способы действий в измененных условиях. Контролировать и оценивать свою работу.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материала. Проверка знаний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обобщений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 узнали. Чему научились»,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результаты выполнения задания. Решение текстовых задач арифметическим способом. Счет предметов. Таблица сложения однозначных чисел. Отношение «больше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«меньше на».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материала. Проверка знаний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обобщений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 узнали. Чему научились»,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результаты выполнения задания. Решение текстовых задач арифметическим способом. Счет предметов. Таблица сложения однозначных чисел. Отношение «больше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«меньше на».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материала. Проверка знаний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обобщений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 узнали. Чему научились»,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результаты выполнения задания. Решение текстовых задач арифметическим способом. Счет предметов. Таблица сложения однозначных чисел. Отношение «больше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«меньше на».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</w:t>
            </w:r>
            <w:proofErr w:type="gramEnd"/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задания творческого или поискового характера, работать в группах и парах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□ ±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+ 3, □ - 3, моделировать действия сложения и вычитания с помощью предметов. 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 Находить в тексте задачи условие и вопрос, анализировать готовую схему, выбирать нужную, заполнять схему задач  самостоятельно.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□ ±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+ 3, □ - 3, моделировать действия сложения и вычитания с помощью предметов. 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 Находить в тексте задачи условие и вопрос, анализировать готовую схему, выбирать нужную, заполнять схему задач  самостоятельно.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□ ±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+ 3, □ - 3, работать в паре. Знать состав числа чисел от 3 до 10. Уметь выполнять вычисления вида …+3, …-3. Решение простых задач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□ ±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сложение и вычитание вида □ + 3, □ - 3, работать в паре. Знать состав числа чисел от 3 до 10. Уметь выполнять вычисления вида …+3, …-3. Решение простых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длин отрезков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отрезки по длине с помощью линейки.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длин отрезков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отрезки по длине с помощью линейки.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заучивание таблиц □ ±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+ 3, □ - 3, составлять таблицу, работать в паре. Уметь прибавлять и вычитать число 3 по частям.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заучивание таблиц □ ± 3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обобщений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Присчитывать и отсчитывать по 3. Знать состав числа чисел от 3 до 10. Уметь выполнять вычисления вида …+3, …-3.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 w:val="restart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520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в одно действие, обосновывать выбор арифметического действия, дополнять условие задачи недостающими данными. Решение задач в одно действие на сложение и вычитание (на примере краеведческого материала). Знать таблицу сложения и вычитания числа 3. 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/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и применения знаний, умений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задания творческого или поискового характера, работать в группах и парах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творческого или поискового характера, работать в группах и парах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520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закрепления знаний</w:t>
            </w: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закрепления знаний</w:t>
            </w:r>
          </w:p>
        </w:tc>
        <w:tc>
          <w:tcPr>
            <w:tcW w:w="7380" w:type="dxa"/>
            <w:vMerge w:val="restart"/>
          </w:tcPr>
          <w:p w:rsidR="007B0683" w:rsidRDefault="00D20968">
            <w:pPr>
              <w:ind w:firstLine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вычитание, решать задачи в одно действие, строить отрезки заданной длинны, работать в паре. Объяснять выбор арифметических действий для решения.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Контролировать: обнаруживать и устранять ошибки логического (в ходе решения) и арифметического (в вычислении) характера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>
            <w:pPr>
              <w:ind w:firstLine="197"/>
            </w:pP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>
            <w:pPr>
              <w:ind w:firstLine="197"/>
            </w:pP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>
            <w:pPr>
              <w:ind w:firstLine="197"/>
            </w:pP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проверки, оценки и коррекции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Проверим себя и оценим свои достижения»,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результаты выполнения задания. Проверять работы друг друга.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520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обобщения и систематизации знаний</w:t>
            </w:r>
          </w:p>
        </w:tc>
        <w:tc>
          <w:tcPr>
            <w:tcW w:w="7380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вычитание, решать задачи в одно действие. Уметь чертить отрезки заданной длины, понимать смысл арифметических действий сложения и вычитания.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/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/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чисел первого десятка</w:t>
            </w: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чисел   7, 8, 9, 10</w:t>
            </w:r>
          </w:p>
        </w:tc>
        <w:tc>
          <w:tcPr>
            <w:tcW w:w="2520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7380" w:type="dxa"/>
            <w:vMerge w:val="restart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вычитание, составлять числа 7, 8, 9 из двух чисел. Знать математические термины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 »,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условие», «решение», «ответ». Решение задач арифметическим способом. Арифметические действия с числами. Решение задач в одно действие на сложение и вычитание.  Находить и формулировать решение задачи с помощью простейших моделей. Математическая игра «Ромашка»,  «Назови соседа».</w:t>
            </w:r>
          </w:p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/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/>
        </w:tc>
      </w:tr>
      <w:tr w:rsidR="007B0683">
        <w:trPr>
          <w:cantSplit/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:rsidR="007B0683" w:rsidRDefault="007B0683"/>
        </w:tc>
        <w:tc>
          <w:tcPr>
            <w:tcW w:w="2520" w:type="dxa"/>
            <w:vMerge/>
          </w:tcPr>
          <w:p w:rsidR="007B0683" w:rsidRDefault="007B0683"/>
        </w:tc>
        <w:tc>
          <w:tcPr>
            <w:tcW w:w="7380" w:type="dxa"/>
            <w:vMerge/>
          </w:tcPr>
          <w:p w:rsidR="007B0683" w:rsidRDefault="007B0683"/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B0683" w:rsidRDefault="00D2096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на увеличение числа на несколько единиц (с двумя множествами предметов) в одно действие, обосновывать выбор действия.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решать задачи на уменьшение числа на несколько единиц.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B0683" w:rsidRDefault="00D2096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на увеличение числа на несколько единиц (с двумя множествами предметов) в одно действие, обосновывать выбор действия.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пользоваться математической терминологией: «прибавить», «вычесть», «увеличить», «плюс», «минус», «слагаемое», «сумма».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решать задачи на уменьшение числа на несколько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единиц. </w:t>
            </w:r>
          </w:p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+ 4, □ - 4. Приемы вычислений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+ 4, □ - 4, моделировать действия сложения и вычитания с помощью предметов. Уметь представлять числа в пределах 10 в виде суммы двух слагаемых, одно из которых равно 1, 2 и 3.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 + 4, □ - 4. Приемы вычислений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□ + 4, □ – 4. Приёмы вычислений: прибавление (вычитание) числа по частям, вычитание на основе знания соответствующего случая сложения.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разностное сравнение чисел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сравнения чисел 1. Познакомить с задачами на сравнение, развивать умение находить,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 число больше или меньше другого.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разностное сравнение чисел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сравнения чисел 1. Познакомить с задачами на сравнение, развивать умение находить,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 число больше или меньше другого. 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задачи нам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сравнения чисел 1. Уметь находить в тексте условие и вопрос, анализировать готовую схему, устанавливать зависимость между величинами.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закрепления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Решать задачи нам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сравнения чисел 1. Уметь находить в тексте условие и вопрос, анализировать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готовую схему, устанавливать зависимость между величинами.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заучивание таблицы □ ± 4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 □ + 4, □ - 4, составить таблицу, работать в паре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таблицы: □ + 4 (соответствующие случаи вычитания). Знать таблицу сложения однозначных чисел, решать задачи арифметическим способом. Закрепить умения  прибавлять и вычитать 1, 2, 3, 4 разными способами.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заучивание таблицы □ ± 4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 вида  □ + 4, □ - 4, составить таблицу, работать в паре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таблицы: □ + 4 (соответствующие случаи вычитания). Знать таблицу сложения однозначных чисел, решать задачи арифметическим способом. Закрепить умения  прибавлять и вычитать 1, 2, 3, 4 разными способами.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7380" w:type="dxa"/>
          </w:tcPr>
          <w:p w:rsidR="007B0683" w:rsidRDefault="00D20968">
            <w:pPr>
              <w:ind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сложение и вычитание, решать задачи в одно действие. Последовательность натуральных чисел от 1 до 10.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чисел, использование соответствующих терминов. Закрепить состав числа 10. Таблица сложения однозначных чисел. Сложение и вычитание чисел, использование соответствующих терминов. Отношения «больше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…», «меньше на…».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7380" w:type="dxa"/>
          </w:tcPr>
          <w:p w:rsidR="007B0683" w:rsidRDefault="00D20968">
            <w:pPr>
              <w:ind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сложение и вычитание, решать задачи в одно действие. Последовательность натуральных чисел от 1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вычитание чисел, использование соответствующих терминов. Закрепить состав числа 10. Таблица сложения однозначных чисел. Сложение и вычитание чисел, использование соответствующих терминов. Отношения «больше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…», «меньше на…».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«Что узнали. Чему научились?»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380" w:type="dxa"/>
          </w:tcPr>
          <w:p w:rsidR="007B0683" w:rsidRDefault="00D20968">
            <w:pPr>
              <w:ind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 «Что узнали? Чему научились?», работать в паре.</w:t>
            </w:r>
          </w:p>
        </w:tc>
      </w:tr>
      <w:tr w:rsidR="007B0683">
        <w:trPr>
          <w:trHeight w:val="146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проверки, оценки и коррекции знаний</w:t>
            </w:r>
          </w:p>
        </w:tc>
        <w:tc>
          <w:tcPr>
            <w:tcW w:w="738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«Проверим и оценим свои достижения»,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результаты выполнения задания. Сравнивать разные способы вычислений, выбрать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Прогнозировать результат вычислений. 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</w:tr>
      <w:tr w:rsidR="007B0683">
        <w:trPr>
          <w:trHeight w:val="862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обобщения и систематизации знаний. Итоговый урок</w:t>
            </w:r>
          </w:p>
        </w:tc>
        <w:tc>
          <w:tcPr>
            <w:tcW w:w="7380" w:type="dxa"/>
          </w:tcPr>
          <w:p w:rsidR="007B0683" w:rsidRDefault="00D20968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 общий приём вычитания однозначного числа из двузначного с переходом через десяток; закрепление умений решать задачи и выражения изученных видов. Выполнять задания раздела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 узнали. Чему научились»,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паре.  Уметь правильно читать задачу, слушать задачу, представлять ситуацию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описанную в задаче, выделять условие задачи и ее вопрос. Моделировать ситуации, иллюстрирующие математическое действие и ход его выполнения. Контролировать и осуществлять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пошаговый контроль правильности и полноты выполнения арифметического действия.</w:t>
            </w:r>
          </w:p>
        </w:tc>
      </w:tr>
      <w:tr w:rsidR="007B0683">
        <w:trPr>
          <w:trHeight w:val="862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«Что узнали. Чему научились»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обобщения и систематизации знаний. </w:t>
            </w:r>
          </w:p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7380" w:type="dxa"/>
          </w:tcPr>
          <w:p w:rsidR="007B0683" w:rsidRDefault="00D20968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 общий приём вычитания однозначного числа из двузначного с переходом через десяток; закрепление умений решать задачи и выражения изученных видов. Выполнять задания раздела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 узнали. Чему научились»,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паре.  Уметь правильно читать задачу, слушать задачу, представлять ситуацию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описанную в задаче, выделять условие задачи и ее вопрос. Моделировать ситуации, иллюстрирующие математическое действие и ход его выполнения. Контролировать и осуществлять пошаговый контроль правильности и полноты выполнения арифметического действия.</w:t>
            </w:r>
          </w:p>
        </w:tc>
      </w:tr>
      <w:tr w:rsidR="007B0683">
        <w:trPr>
          <w:trHeight w:val="862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и применения знаний, умений и навыков</w:t>
            </w:r>
          </w:p>
        </w:tc>
        <w:tc>
          <w:tcPr>
            <w:tcW w:w="7380" w:type="dxa"/>
          </w:tcPr>
          <w:p w:rsidR="007B0683" w:rsidRDefault="00D20968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проект, участвовать в его презентации.</w:t>
            </w:r>
          </w:p>
        </w:tc>
      </w:tr>
      <w:tr w:rsidR="007B0683">
        <w:trPr>
          <w:trHeight w:val="862"/>
        </w:trPr>
        <w:tc>
          <w:tcPr>
            <w:tcW w:w="648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00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</w:tcPr>
          <w:p w:rsidR="007B0683" w:rsidRDefault="007B06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Проверочная работа «Проверим себя и оценим свои достижения» (тестовая форма)</w:t>
            </w:r>
          </w:p>
        </w:tc>
        <w:tc>
          <w:tcPr>
            <w:tcW w:w="2520" w:type="dxa"/>
          </w:tcPr>
          <w:p w:rsidR="007B0683" w:rsidRDefault="00D209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проверки, оценки и коррекции знаний.</w:t>
            </w:r>
          </w:p>
        </w:tc>
        <w:tc>
          <w:tcPr>
            <w:tcW w:w="7380" w:type="dxa"/>
          </w:tcPr>
          <w:p w:rsidR="007B0683" w:rsidRDefault="00D20968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задания раздела «Проверим себя и оценим свои достижения», оценивать результаты выполнения задания</w:t>
            </w:r>
          </w:p>
        </w:tc>
      </w:tr>
    </w:tbl>
    <w:p w:rsidR="007B0683" w:rsidRDefault="007B0683">
      <w:pPr>
        <w:pStyle w:val="afa"/>
        <w:spacing w:before="0" w:after="0" w:line="360" w:lineRule="auto"/>
        <w:ind w:right="155"/>
        <w:rPr>
          <w:szCs w:val="28"/>
        </w:rPr>
      </w:pPr>
    </w:p>
    <w:p w:rsidR="007B0683" w:rsidRDefault="007B0683">
      <w:pPr>
        <w:pStyle w:val="afa"/>
        <w:spacing w:before="0" w:after="0" w:line="360" w:lineRule="auto"/>
        <w:ind w:right="155" w:firstLine="709"/>
      </w:pPr>
    </w:p>
    <w:p w:rsidR="007B0683" w:rsidRDefault="00D209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Образовательные электронные ресурсы: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0683" w:rsidRDefault="00D209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Единая коллекция цифровых образовательных ресурсов http://schoolcollection.edu.ru/ Российское образование http://www.edu.ru Российский образовательный портал http://www.school.edu.ru ИКТ в образовании http://www.ict.edu.ru Российский портал открытого образования http://www.openet.edu.ru Ресурсы для открытой мультимедиа среды http://fcior.edu.ru Интернет-портал для учителя http://www.proshkolu.ru/ Архив учебных программ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презентаций http://www.rusedu.ru/subcat _30.html http://www.luchiki.ucoz.ru/n</w:t>
      </w:r>
      <w:r>
        <w:rPr>
          <w:rFonts w:ascii="Times New Roman" w:eastAsia="Times New Roman" w:hAnsi="Times New Roman" w:cs="Times New Roman"/>
          <w:color w:val="000000"/>
          <w:sz w:val="28"/>
        </w:rPr>
        <w:t>1. </w:t>
      </w:r>
    </w:p>
    <w:p w:rsidR="007B0683" w:rsidRDefault="00D209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60"/>
        <w:jc w:val="both"/>
        <w:rPr>
          <w:sz w:val="21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Бантова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М. А.</w:t>
      </w:r>
      <w:r>
        <w:rPr>
          <w:rFonts w:ascii="Times New Roman" w:eastAsia="Times New Roman" w:hAnsi="Times New Roman" w:cs="Times New Roman"/>
          <w:color w:val="000000"/>
          <w:sz w:val="28"/>
        </w:rPr>
        <w:t> Математика. 1 класс четырехлетней начальной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методическое пособие для учителя к учебнику «Математика. 1 класс» / М.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Г. В. Бельтюкова, С. В. Степанова. – Режим доступа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http://www.prosv.ru/ebooks/bantova_matematika_1_fragm</w:t>
      </w:r>
    </w:p>
    <w:p w:rsidR="007B0683" w:rsidRDefault="00D209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60"/>
        <w:jc w:val="both"/>
        <w:rPr>
          <w:sz w:val="21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2. 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</w:rPr>
        <w:t> РФ. Итоговые проверочные работы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</w:rPr>
        <w:t xml:space="preserve"> дидактические и раздаточные материалы. – Режим доступа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</w:rPr>
        <w:t xml:space="preserve"> http://standart.edu.ru/catalog.aspx?CatalogId=443</w:t>
      </w:r>
    </w:p>
    <w:p w:rsidR="007B0683" w:rsidRDefault="00D209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720"/>
        <w:jc w:val="both"/>
      </w:pPr>
      <w:r>
        <w:rPr>
          <w:rFonts w:ascii="Times New Roman" w:eastAsia="Times New Roman" w:hAnsi="Times New Roman" w:cs="Times New Roman"/>
          <w:color w:val="181818"/>
          <w:sz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8"/>
        </w:rPr>
        <w:t>Учебно-методический комплект:</w:t>
      </w:r>
    </w:p>
    <w:p w:rsidR="007B0683" w:rsidRDefault="00D209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• учебник «Математика». 1 класс. Авторы М.И. Моро, С И. Волкова, С.В. Степанова. Москва «Просвещение», </w:t>
      </w:r>
    </w:p>
    <w:p w:rsidR="007B0683" w:rsidRDefault="00D209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• рабочие тетради по математике. 1 класс. Авторы М.И. Моро, С.И. Волкова. Москва «Просвещение», </w:t>
      </w:r>
    </w:p>
    <w:p w:rsidR="007B0683" w:rsidRDefault="00D209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>• методическое пособие для учителя «Математика». 1 класс. Авторы М.И. Моро, С И. Волкова. Москва «Просвещение»</w:t>
      </w:r>
    </w:p>
    <w:p w:rsidR="007B0683" w:rsidRDefault="007B06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sz w:val="21"/>
        </w:rPr>
      </w:pPr>
    </w:p>
    <w:sectPr w:rsidR="007B0683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78" w:rsidRDefault="00546978">
      <w:pPr>
        <w:spacing w:after="0" w:line="240" w:lineRule="auto"/>
      </w:pPr>
      <w:r>
        <w:separator/>
      </w:r>
    </w:p>
  </w:endnote>
  <w:endnote w:type="continuationSeparator" w:id="0">
    <w:p w:rsidR="00546978" w:rsidRDefault="0054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78" w:rsidRDefault="00546978">
      <w:pPr>
        <w:spacing w:after="0" w:line="240" w:lineRule="auto"/>
      </w:pPr>
      <w:r>
        <w:separator/>
      </w:r>
    </w:p>
  </w:footnote>
  <w:footnote w:type="continuationSeparator" w:id="0">
    <w:p w:rsidR="00546978" w:rsidRDefault="0054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253B1"/>
    <w:multiLevelType w:val="hybridMultilevel"/>
    <w:tmpl w:val="C9FAFA9E"/>
    <w:lvl w:ilvl="0" w:tplc="120221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81A788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1EC754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38239D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E0615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3C36D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46C0C6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172BA7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25CA5D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83"/>
    <w:rsid w:val="000A5137"/>
    <w:rsid w:val="002435A4"/>
    <w:rsid w:val="00546978"/>
    <w:rsid w:val="007B0683"/>
    <w:rsid w:val="00D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styleId="afa">
    <w:name w:val="Body Text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0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A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styleId="afa">
    <w:name w:val="Body Text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0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A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10014</Words>
  <Characters>57083</Characters>
  <Application>Microsoft Office Word</Application>
  <DocSecurity>0</DocSecurity>
  <Lines>475</Lines>
  <Paragraphs>133</Paragraphs>
  <ScaleCrop>false</ScaleCrop>
  <Company/>
  <LinksUpToDate>false</LinksUpToDate>
  <CharactersWithSpaces>66964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Марат Шафиков</cp:lastModifiedBy>
  <cp:revision>7</cp:revision>
  <dcterms:created xsi:type="dcterms:W3CDTF">2023-10-24T15:23:00Z</dcterms:created>
  <dcterms:modified xsi:type="dcterms:W3CDTF">2023-10-26T19:10:00Z</dcterms:modified>
</cp:coreProperties>
</file>