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4360"/>
      </w:tblGrid>
      <w:tr w:rsidR="00815AEF" w:rsidRPr="00932C62" w:rsidTr="00F30E3A">
        <w:tc>
          <w:tcPr>
            <w:tcW w:w="4361" w:type="dxa"/>
            <w:shd w:val="clear" w:color="auto" w:fill="auto"/>
          </w:tcPr>
          <w:p w:rsid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bookmark0"/>
            <w:r>
              <w:rPr>
                <w:rFonts w:ascii="Times New Roman" w:hAnsi="Times New Roman"/>
                <w:sz w:val="24"/>
                <w:szCs w:val="24"/>
              </w:rPr>
              <w:t>РАССМОТРЕНО и ПРИНЯТО</w:t>
            </w:r>
          </w:p>
          <w:p w:rsidR="00815AEF" w:rsidRPr="00932C62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  <w:p w:rsidR="00815AEF" w:rsidRPr="00932C62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 20___г.</w:t>
            </w:r>
          </w:p>
          <w:p w:rsid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5AEF" w:rsidRPr="00932C62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15AEF" w:rsidRPr="00932C62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Уфимская КШ №120</w:t>
            </w:r>
          </w:p>
          <w:p w:rsid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обучающихся с ЗПР</w:t>
            </w:r>
          </w:p>
          <w:p w:rsid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Валишина Р.Х.</w:t>
            </w:r>
          </w:p>
          <w:p w:rsidR="00815AEF" w:rsidRPr="00815AEF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г</w:t>
            </w:r>
            <w:bookmarkStart w:id="1" w:name="_GoBack"/>
            <w:bookmarkEnd w:id="1"/>
          </w:p>
          <w:p w:rsidR="00815AEF" w:rsidRPr="00932C62" w:rsidRDefault="00815AEF" w:rsidP="00F30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C05" w:rsidRDefault="00BE6C05" w:rsidP="00BE6C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6C05" w:rsidRDefault="00BE6C05" w:rsidP="00BE6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7FC0" w:rsidRDefault="00F57FC0" w:rsidP="007F48B1">
      <w:pPr>
        <w:pStyle w:val="10"/>
        <w:keepNext/>
        <w:keepLines/>
        <w:shd w:val="clear" w:color="auto" w:fill="auto"/>
        <w:spacing w:after="304"/>
        <w:ind w:right="220"/>
      </w:pPr>
      <w:r>
        <w:t>ПОЛОЖЕНИЕ</w:t>
      </w:r>
    </w:p>
    <w:p w:rsidR="00F57FC0" w:rsidRDefault="00F57FC0" w:rsidP="00F57FC0">
      <w:pPr>
        <w:pStyle w:val="10"/>
        <w:keepNext/>
        <w:keepLines/>
        <w:shd w:val="clear" w:color="auto" w:fill="auto"/>
        <w:spacing w:after="304"/>
        <w:ind w:right="220"/>
      </w:pPr>
      <w:r>
        <w:t>о порядке и основании перевода, отчисления и восстановления обучающихся</w:t>
      </w:r>
      <w:bookmarkEnd w:id="0"/>
      <w:r w:rsidR="00BE6C05">
        <w:t>, а также приостановление и прекращение отношений между образовательной организацией и обучающимися и (или) родителями (законными представителями)</w:t>
      </w:r>
    </w:p>
    <w:p w:rsidR="00F57FC0" w:rsidRDefault="00F57FC0" w:rsidP="00F57F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44"/>
        </w:tabs>
        <w:spacing w:after="0" w:line="322" w:lineRule="exact"/>
        <w:ind w:left="20" w:firstLine="460"/>
        <w:jc w:val="both"/>
      </w:pPr>
      <w:bookmarkStart w:id="2" w:name="bookmark1"/>
      <w:r>
        <w:t>Общие положения</w:t>
      </w:r>
      <w:bookmarkEnd w:id="2"/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32"/>
        </w:tabs>
        <w:ind w:left="20" w:right="40" w:firstLine="460"/>
      </w:pPr>
      <w:r>
        <w:t>Настоящее положение разработано в соответствии с Законом РФ «Об образовании» от 29.12.2012 № 273 -ФЗ, Уставом ГБОУ</w:t>
      </w:r>
      <w:r w:rsidRPr="00F57FC0">
        <w:t xml:space="preserve"> Уфимская КШ №120 </w:t>
      </w:r>
      <w:proofErr w:type="gramStart"/>
      <w:r w:rsidRPr="00F57FC0">
        <w:t>для</w:t>
      </w:r>
      <w:proofErr w:type="gramEnd"/>
      <w:r w:rsidRPr="00F57FC0">
        <w:t xml:space="preserve"> обучающихся с ЗПР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37"/>
        </w:tabs>
        <w:spacing w:after="304"/>
        <w:ind w:left="20" w:right="40" w:firstLine="460"/>
      </w:pPr>
      <w:r>
        <w:t>Настоящее Положение принимается на педагогическом совете, утверждается приказом директора.</w:t>
      </w:r>
    </w:p>
    <w:p w:rsidR="00F57FC0" w:rsidRDefault="00F57FC0" w:rsidP="00F57FC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58"/>
        </w:tabs>
        <w:spacing w:after="0" w:line="317" w:lineRule="exact"/>
        <w:ind w:left="20" w:firstLine="460"/>
        <w:jc w:val="both"/>
      </w:pPr>
      <w:bookmarkStart w:id="3" w:name="bookmark2"/>
      <w:r>
        <w:t>Порядок и основание перевода</w:t>
      </w:r>
      <w:bookmarkEnd w:id="3"/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1119"/>
        </w:tabs>
        <w:spacing w:line="317" w:lineRule="exact"/>
        <w:ind w:left="20" w:right="40" w:firstLine="460"/>
      </w:pPr>
      <w:r>
        <w:t xml:space="preserve">Текущий контроль успеваемости </w:t>
      </w:r>
      <w:proofErr w:type="gramStart"/>
      <w:r>
        <w:t>обучающихся</w:t>
      </w:r>
      <w:proofErr w:type="gramEnd"/>
      <w:r>
        <w:t xml:space="preserve"> </w:t>
      </w:r>
      <w:r w:rsidR="00383CCF">
        <w:t>осуществляется</w:t>
      </w:r>
      <w:r>
        <w:t xml:space="preserve"> учителями по балльной системе:</w:t>
      </w:r>
    </w:p>
    <w:p w:rsidR="00F57FC0" w:rsidRDefault="00F57FC0" w:rsidP="00F57FC0">
      <w:pPr>
        <w:pStyle w:val="a4"/>
        <w:shd w:val="clear" w:color="auto" w:fill="auto"/>
        <w:spacing w:line="317" w:lineRule="exact"/>
        <w:ind w:left="1300"/>
      </w:pPr>
      <w:r>
        <w:t>«5» («отлично»);</w:t>
      </w:r>
    </w:p>
    <w:p w:rsidR="00F57FC0" w:rsidRDefault="00F57FC0" w:rsidP="00F57FC0">
      <w:pPr>
        <w:pStyle w:val="a4"/>
        <w:shd w:val="clear" w:color="auto" w:fill="auto"/>
        <w:spacing w:line="317" w:lineRule="exact"/>
        <w:ind w:left="1300"/>
      </w:pPr>
      <w:r>
        <w:t>«4» («хорошо»);</w:t>
      </w:r>
    </w:p>
    <w:p w:rsidR="00F57FC0" w:rsidRDefault="00F57FC0" w:rsidP="00F57FC0">
      <w:pPr>
        <w:pStyle w:val="a4"/>
        <w:shd w:val="clear" w:color="auto" w:fill="auto"/>
        <w:spacing w:line="317" w:lineRule="exact"/>
        <w:ind w:left="1300"/>
      </w:pPr>
      <w:r>
        <w:t>«3» («удовлетворительно»);</w:t>
      </w:r>
    </w:p>
    <w:p w:rsidR="00F57FC0" w:rsidRDefault="00F57FC0" w:rsidP="00F57FC0">
      <w:pPr>
        <w:pStyle w:val="a4"/>
        <w:shd w:val="clear" w:color="auto" w:fill="auto"/>
        <w:spacing w:line="317" w:lineRule="exact"/>
        <w:ind w:left="1300"/>
      </w:pPr>
      <w:r>
        <w:t>«2» («неудовлетворительно»).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1110"/>
        </w:tabs>
        <w:spacing w:line="317" w:lineRule="exact"/>
        <w:ind w:left="20" w:right="40" w:firstLine="460"/>
      </w:pPr>
      <w:r>
        <w:t>Форма и порядок промежу</w:t>
      </w:r>
      <w:r w:rsidR="000860A1">
        <w:t>точной аттестации устанавливается</w:t>
      </w:r>
      <w:r>
        <w:t xml:space="preserve"> школой самостоятельно.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1066"/>
        </w:tabs>
        <w:spacing w:line="317" w:lineRule="exact"/>
        <w:ind w:left="20" w:right="40" w:firstLine="460"/>
      </w:pPr>
      <w:r>
        <w:t>Промежуточные (четвертные, полугодовые) оценки по балльной системе выставляются за четверть во 2-9 классах.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70"/>
        </w:tabs>
        <w:spacing w:line="317" w:lineRule="exact"/>
        <w:ind w:left="20" w:firstLine="460"/>
      </w:pPr>
      <w:r>
        <w:t>В конце учебного года выставляются годовые оценки.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61"/>
        </w:tabs>
        <w:spacing w:line="317" w:lineRule="exact"/>
        <w:ind w:left="20" w:right="40" w:firstLine="460"/>
      </w:pPr>
      <w:r>
        <w:t xml:space="preserve">Промежуточная аттестация во 2-9 классах может проводиться </w:t>
      </w:r>
      <w:r w:rsidR="00CA7CAB">
        <w:t>в</w:t>
      </w:r>
      <w:r w:rsidRPr="00D940BB">
        <w:t xml:space="preserve"> </w:t>
      </w:r>
      <w:r>
        <w:t>форме собеседования, тестирования, защиты рефератов, творческих работ зачетов,</w:t>
      </w:r>
      <w:r w:rsidR="00845B72">
        <w:t xml:space="preserve"> административных</w:t>
      </w:r>
      <w:r>
        <w:t xml:space="preserve"> контрольных работ.  Конкретная форма промежуточной аттестации и</w:t>
      </w:r>
      <w:r w:rsidRPr="00D940BB">
        <w:t xml:space="preserve"> </w:t>
      </w:r>
      <w:r>
        <w:t>порядок ее проведения определяются Педагогическим советом и регламентируются Положением о промежуточной аттестации.</w:t>
      </w:r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51"/>
        </w:tabs>
        <w:spacing w:line="317" w:lineRule="exact"/>
        <w:ind w:left="20" w:right="40" w:firstLine="460"/>
      </w:pPr>
      <w:r>
        <w:t>Родителям (законным представит</w:t>
      </w:r>
      <w:r w:rsidR="00294A51">
        <w:t xml:space="preserve">елям) </w:t>
      </w:r>
      <w:proofErr w:type="gramStart"/>
      <w:r w:rsidR="00294A51">
        <w:t>обучающихся</w:t>
      </w:r>
      <w:proofErr w:type="gramEnd"/>
      <w:r w:rsidR="00294A51">
        <w:t xml:space="preserve"> обеспечивается</w:t>
      </w:r>
      <w:r>
        <w:t xml:space="preserve"> возможность ознакомления с ходом и содер</w:t>
      </w:r>
      <w:r w:rsidR="008C577D">
        <w:t>жанием образовательной деятельности</w:t>
      </w:r>
      <w:r>
        <w:t>, а также с оценками успеваемости обучающихся.</w:t>
      </w:r>
    </w:p>
    <w:p w:rsidR="00F57FC0" w:rsidRDefault="00F57FC0" w:rsidP="008C577D">
      <w:pPr>
        <w:pStyle w:val="a4"/>
        <w:numPr>
          <w:ilvl w:val="1"/>
          <w:numId w:val="1"/>
        </w:numPr>
        <w:shd w:val="clear" w:color="auto" w:fill="auto"/>
        <w:tabs>
          <w:tab w:val="left" w:pos="1148"/>
        </w:tabs>
        <w:spacing w:line="317" w:lineRule="exact"/>
        <w:ind w:left="20" w:right="40" w:firstLine="460"/>
      </w:pPr>
      <w:proofErr w:type="gramStart"/>
      <w:r>
        <w:lastRenderedPageBreak/>
        <w:t>Обучающиеся, не прошедшие промежуточной аттестации по уважительным причинам или имеющие академическую задолженность</w:t>
      </w:r>
      <w:r w:rsidR="008C577D">
        <w:t>,</w:t>
      </w:r>
      <w:r>
        <w:t xml:space="preserve"> переводятся в следующий класс условно.</w:t>
      </w:r>
      <w:proofErr w:type="gramEnd"/>
    </w:p>
    <w:p w:rsidR="00F57FC0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956"/>
        </w:tabs>
        <w:spacing w:line="317" w:lineRule="exact"/>
        <w:ind w:left="20" w:right="40" w:firstLine="460"/>
      </w:pPr>
      <w:proofErr w:type="gramStart"/>
      <w:r>
        <w:t>Обучающиеся</w:t>
      </w:r>
      <w:proofErr w:type="gramEnd"/>
      <w:r>
        <w:t>, освоившие в полном объеме образовательную программу учебного года, переводятся в  следующий класс.</w:t>
      </w:r>
      <w:r w:rsidR="00845B72">
        <w:t xml:space="preserve"> </w:t>
      </w:r>
      <w:r>
        <w:t>Решение о переводе принимается Педагогическим советом и оформляется приказом директора.</w:t>
      </w:r>
    </w:p>
    <w:p w:rsidR="00620765" w:rsidRDefault="00F57FC0" w:rsidP="00F57FC0">
      <w:pPr>
        <w:pStyle w:val="a4"/>
        <w:numPr>
          <w:ilvl w:val="1"/>
          <w:numId w:val="1"/>
        </w:numPr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20" w:right="40" w:firstLine="460"/>
      </w:pPr>
      <w:r>
        <w:t xml:space="preserve">Неудовлетворительные результаты промежуточной аттестации по одному или нескольким  учебным  предметам  образовательной программы </w:t>
      </w:r>
      <w:r w:rsidRPr="00F57FC0">
        <w:rPr>
          <w:rStyle w:val="a5"/>
          <w:b w:val="0"/>
        </w:rPr>
        <w:t>или</w:t>
      </w:r>
      <w:r>
        <w:t xml:space="preserve"> </w:t>
      </w:r>
      <w:proofErr w:type="gramStart"/>
      <w:r>
        <w:t>не</w:t>
      </w:r>
      <w:r w:rsidR="008C577D">
        <w:t xml:space="preserve"> </w:t>
      </w:r>
      <w:r>
        <w:t>прохождение</w:t>
      </w:r>
      <w:proofErr w:type="gramEnd"/>
      <w:r>
        <w:t xml:space="preserve"> промежуточной  аттестации при отсутствии  уважительных причин  признаются  академической  задолженностью. В следующий класс могут быть условно </w:t>
      </w:r>
      <w:proofErr w:type="gramStart"/>
      <w:r>
        <w:t>переведены</w:t>
      </w:r>
      <w:proofErr w:type="gramEnd"/>
      <w:r>
        <w:t xml:space="preserve"> обучающиеся, имеющие по итогам учебного года академическую задолженность по одному предмету. </w:t>
      </w:r>
      <w:proofErr w:type="gramStart"/>
      <w:r>
        <w:t>Обучающиеся</w:t>
      </w:r>
      <w:proofErr w:type="gramEnd"/>
      <w:r>
        <w:t xml:space="preserve">            обязаны              ликвидировать                    академическую </w:t>
      </w:r>
      <w:r w:rsidR="0068695C">
        <w:t>задолженность.</w:t>
      </w:r>
    </w:p>
    <w:p w:rsidR="00A9032F" w:rsidRDefault="00A9032F" w:rsidP="00A9032F">
      <w:pPr>
        <w:pStyle w:val="a4"/>
        <w:numPr>
          <w:ilvl w:val="1"/>
          <w:numId w:val="1"/>
        </w:numPr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20" w:right="40" w:firstLine="460"/>
      </w:pPr>
      <w:proofErr w:type="gramStart"/>
      <w:r>
        <w:t>О</w:t>
      </w:r>
      <w:r w:rsidRPr="00A9032F">
        <w:t>бучающиеся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обучения,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</w:t>
      </w:r>
      <w:r>
        <w:t>.</w:t>
      </w:r>
      <w:proofErr w:type="gramEnd"/>
    </w:p>
    <w:p w:rsidR="00A9032F" w:rsidRDefault="00A9032F" w:rsidP="00A9032F">
      <w:pPr>
        <w:pStyle w:val="a4"/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480" w:right="40"/>
      </w:pPr>
    </w:p>
    <w:p w:rsidR="00A9032F" w:rsidRPr="00A9032F" w:rsidRDefault="00A9032F" w:rsidP="00A9032F">
      <w:pPr>
        <w:pStyle w:val="a4"/>
        <w:numPr>
          <w:ilvl w:val="0"/>
          <w:numId w:val="1"/>
        </w:numPr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20" w:right="40" w:firstLine="460"/>
        <w:rPr>
          <w:b/>
        </w:rPr>
      </w:pPr>
      <w:r w:rsidRPr="00A9032F">
        <w:rPr>
          <w:b/>
        </w:rPr>
        <w:t>Прекращение образовательных отношений.</w:t>
      </w:r>
    </w:p>
    <w:p w:rsidR="00A9032F" w:rsidRDefault="00A9032F" w:rsidP="00A9032F">
      <w:pPr>
        <w:pStyle w:val="a4"/>
        <w:numPr>
          <w:ilvl w:val="1"/>
          <w:numId w:val="1"/>
        </w:numPr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20" w:right="40" w:firstLine="460"/>
      </w:pPr>
      <w:proofErr w:type="gramStart"/>
      <w:r>
        <w:t>Образовательные отношения прекращаются в связи с отчислением обучающегося из организации осуществляющей образовательную деятельность:</w:t>
      </w:r>
      <w:proofErr w:type="gramEnd"/>
    </w:p>
    <w:p w:rsidR="00A9032F" w:rsidRDefault="00A9032F" w:rsidP="00A9032F">
      <w:pPr>
        <w:pStyle w:val="a4"/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left="480" w:right="40"/>
      </w:pPr>
      <w:r>
        <w:t>- в связи с получением образования (завершение обучения);</w:t>
      </w:r>
      <w:r w:rsidRPr="00A9032F">
        <w:t xml:space="preserve">  </w:t>
      </w:r>
    </w:p>
    <w:p w:rsidR="00A9032F" w:rsidRDefault="00C80C4C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26"/>
      </w:pPr>
      <w:r>
        <w:t xml:space="preserve"> </w:t>
      </w:r>
      <w:r w:rsidR="00A9032F">
        <w:t>-</w:t>
      </w:r>
      <w:r w:rsidR="00A9032F">
        <w:tab/>
        <w:t>досрочно по основаниям, установленным частью 2 статьи 61 «Закона об образовании».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3.2.</w:t>
      </w:r>
      <w:r>
        <w:tab/>
        <w:t>Образовательные отношения могут быть прекращены досрочно в следующих случаях: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-</w:t>
      </w:r>
      <w:r>
        <w:tab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-</w:t>
      </w:r>
      <w:r>
        <w:tab/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3.3.</w:t>
      </w:r>
      <w:r>
        <w:tab/>
        <w:t>Отчисление из школы обучающегося оформляется приказом директора при наличии: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заявления родителей (законных представителей) обучающегося;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 xml:space="preserve">справки, подтверждающей продолжение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соответствующего уровня общего образования в другой образовательной организации или по иной форме обучения.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3.4.</w:t>
      </w:r>
      <w:r>
        <w:tab/>
      </w:r>
      <w:proofErr w:type="gramStart"/>
      <w:r>
        <w:t>При отчислении из школы обучающегося на основании завершения общего образования с выдачей обучающемуся документа государственного образца о соответствующем уровне</w:t>
      </w:r>
      <w:proofErr w:type="gramEnd"/>
      <w:r>
        <w:t xml:space="preserve"> образования представление документов, перечисленных в пункте 3.3, не требуется.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3.5.</w:t>
      </w:r>
      <w:r>
        <w:tab/>
      </w:r>
      <w:proofErr w:type="gramStart"/>
      <w:r>
        <w:t>В случае отчисления обучающегося в связи с его переводом в другое образовательное учреждение или продолжения освоения им образовательной программы начального общего образования по иной форме обучения, а также в связи с переменой места жительства родители (законные представители) обучающегося представляют заявление в школу, в котором указывают причину выбытия, наименование общеобразовательного учреждения, в котором будет продолжено обучение обучающегося, а также форму обучения.</w:t>
      </w:r>
      <w:proofErr w:type="gramEnd"/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3.6.</w:t>
      </w:r>
      <w:r>
        <w:tab/>
      </w:r>
      <w:proofErr w:type="gramStart"/>
      <w:r>
        <w:t>Обучающемуся</w:t>
      </w:r>
      <w:proofErr w:type="gramEnd"/>
      <w:r>
        <w:t xml:space="preserve"> или его родителям (законным представителям) выдаются следующие документы: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 xml:space="preserve">- личное дело </w:t>
      </w:r>
      <w:proofErr w:type="gramStart"/>
      <w:r>
        <w:t>обучающегося</w:t>
      </w:r>
      <w:proofErr w:type="gramEnd"/>
      <w:r>
        <w:t>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 xml:space="preserve">- медицинская карта </w:t>
      </w:r>
      <w:proofErr w:type="gramStart"/>
      <w:r>
        <w:t>обучающегося</w:t>
      </w:r>
      <w:proofErr w:type="gramEnd"/>
      <w:r>
        <w:t>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- ведомость текущих отметок (в случае выбытия в течение учебного года);</w:t>
      </w:r>
    </w:p>
    <w:p w:rsidR="00A9032F" w:rsidRDefault="00A9032F" w:rsidP="00A9032F">
      <w:pPr>
        <w:pStyle w:val="a4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- протокол ПМПК (по необходимости).</w:t>
      </w:r>
    </w:p>
    <w:p w:rsidR="00A9032F" w:rsidRPr="00F57FC0" w:rsidRDefault="00A9032F" w:rsidP="00A9032F">
      <w:pPr>
        <w:pStyle w:val="a4"/>
        <w:shd w:val="clear" w:color="auto" w:fill="auto"/>
        <w:tabs>
          <w:tab w:val="left" w:pos="1047"/>
          <w:tab w:val="left" w:pos="2708"/>
          <w:tab w:val="left" w:pos="4690"/>
          <w:tab w:val="left" w:pos="7484"/>
        </w:tabs>
        <w:spacing w:line="317" w:lineRule="exact"/>
        <w:ind w:right="40" w:firstLine="480"/>
      </w:pPr>
      <w:r>
        <w:t>3.7.</w:t>
      </w:r>
      <w:r>
        <w:tab/>
      </w:r>
      <w:proofErr w:type="gramStart"/>
      <w:r>
        <w:t>Лицо, отчисленное из организации, осуществляющей образовательную деятельность, по инициативе обучающегося до завершения освоения основной общеобразовательной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(четверти), в котором указанное лицо было отчислено.</w:t>
      </w:r>
      <w:proofErr w:type="gramEnd"/>
    </w:p>
    <w:sectPr w:rsidR="00A9032F" w:rsidRPr="00F57FC0" w:rsidSect="007F48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7"/>
    <w:rsid w:val="00006AB9"/>
    <w:rsid w:val="00017EEB"/>
    <w:rsid w:val="000270B1"/>
    <w:rsid w:val="0004085F"/>
    <w:rsid w:val="00050CA3"/>
    <w:rsid w:val="00053D81"/>
    <w:rsid w:val="00061A70"/>
    <w:rsid w:val="000671F9"/>
    <w:rsid w:val="00070081"/>
    <w:rsid w:val="00076453"/>
    <w:rsid w:val="000860A1"/>
    <w:rsid w:val="00093D20"/>
    <w:rsid w:val="000B0218"/>
    <w:rsid w:val="000B204D"/>
    <w:rsid w:val="000B3FE8"/>
    <w:rsid w:val="000D125D"/>
    <w:rsid w:val="000E3B89"/>
    <w:rsid w:val="000E72B9"/>
    <w:rsid w:val="000F23B1"/>
    <w:rsid w:val="00121814"/>
    <w:rsid w:val="00127781"/>
    <w:rsid w:val="001449B1"/>
    <w:rsid w:val="001470B6"/>
    <w:rsid w:val="00173C50"/>
    <w:rsid w:val="001779A1"/>
    <w:rsid w:val="001A381E"/>
    <w:rsid w:val="001C5F5A"/>
    <w:rsid w:val="001D6C19"/>
    <w:rsid w:val="00204107"/>
    <w:rsid w:val="00214E62"/>
    <w:rsid w:val="002251C1"/>
    <w:rsid w:val="002348F6"/>
    <w:rsid w:val="00253902"/>
    <w:rsid w:val="00255F70"/>
    <w:rsid w:val="002660F4"/>
    <w:rsid w:val="002731A2"/>
    <w:rsid w:val="0027503D"/>
    <w:rsid w:val="00294A51"/>
    <w:rsid w:val="002A2BB5"/>
    <w:rsid w:val="002B0EC6"/>
    <w:rsid w:val="002C55EB"/>
    <w:rsid w:val="002C759F"/>
    <w:rsid w:val="002F0B99"/>
    <w:rsid w:val="002F162A"/>
    <w:rsid w:val="0030013F"/>
    <w:rsid w:val="00300DC2"/>
    <w:rsid w:val="00306938"/>
    <w:rsid w:val="0032024B"/>
    <w:rsid w:val="00324AAB"/>
    <w:rsid w:val="00352932"/>
    <w:rsid w:val="0036254D"/>
    <w:rsid w:val="00374F02"/>
    <w:rsid w:val="00383CCF"/>
    <w:rsid w:val="00392FFE"/>
    <w:rsid w:val="0039591F"/>
    <w:rsid w:val="003A029A"/>
    <w:rsid w:val="003A4B3A"/>
    <w:rsid w:val="003B179E"/>
    <w:rsid w:val="003D3EAE"/>
    <w:rsid w:val="003E32D7"/>
    <w:rsid w:val="003F4E00"/>
    <w:rsid w:val="004010CC"/>
    <w:rsid w:val="00425981"/>
    <w:rsid w:val="00434D72"/>
    <w:rsid w:val="004661E2"/>
    <w:rsid w:val="00477968"/>
    <w:rsid w:val="00481769"/>
    <w:rsid w:val="004828F8"/>
    <w:rsid w:val="00482B38"/>
    <w:rsid w:val="004923A0"/>
    <w:rsid w:val="00497B6B"/>
    <w:rsid w:val="004B0103"/>
    <w:rsid w:val="004B3B11"/>
    <w:rsid w:val="004B3DB8"/>
    <w:rsid w:val="004B7D17"/>
    <w:rsid w:val="004C429A"/>
    <w:rsid w:val="004E4ADF"/>
    <w:rsid w:val="004F0D59"/>
    <w:rsid w:val="004F6CEE"/>
    <w:rsid w:val="00501E53"/>
    <w:rsid w:val="005025C9"/>
    <w:rsid w:val="00514EB8"/>
    <w:rsid w:val="00523338"/>
    <w:rsid w:val="005241C3"/>
    <w:rsid w:val="0054385F"/>
    <w:rsid w:val="005456DE"/>
    <w:rsid w:val="00552F4A"/>
    <w:rsid w:val="005540FC"/>
    <w:rsid w:val="00562472"/>
    <w:rsid w:val="00570E11"/>
    <w:rsid w:val="00571F00"/>
    <w:rsid w:val="00576F47"/>
    <w:rsid w:val="005824B5"/>
    <w:rsid w:val="00590CFA"/>
    <w:rsid w:val="005934A8"/>
    <w:rsid w:val="005A2281"/>
    <w:rsid w:val="005A52DC"/>
    <w:rsid w:val="005C6B3F"/>
    <w:rsid w:val="005D1F81"/>
    <w:rsid w:val="005D3290"/>
    <w:rsid w:val="005D77DA"/>
    <w:rsid w:val="005E4249"/>
    <w:rsid w:val="005E6C9C"/>
    <w:rsid w:val="005F078E"/>
    <w:rsid w:val="005F3114"/>
    <w:rsid w:val="005F5AA3"/>
    <w:rsid w:val="005F65BB"/>
    <w:rsid w:val="00601E04"/>
    <w:rsid w:val="006070A0"/>
    <w:rsid w:val="00616899"/>
    <w:rsid w:val="00620765"/>
    <w:rsid w:val="00640E2A"/>
    <w:rsid w:val="0064719A"/>
    <w:rsid w:val="006517B4"/>
    <w:rsid w:val="00671F9E"/>
    <w:rsid w:val="006818F5"/>
    <w:rsid w:val="00681A19"/>
    <w:rsid w:val="0068620A"/>
    <w:rsid w:val="0068695C"/>
    <w:rsid w:val="006916CD"/>
    <w:rsid w:val="00696068"/>
    <w:rsid w:val="006A52F7"/>
    <w:rsid w:val="006B46A1"/>
    <w:rsid w:val="006B7C9F"/>
    <w:rsid w:val="006D70A5"/>
    <w:rsid w:val="006E689E"/>
    <w:rsid w:val="007163CF"/>
    <w:rsid w:val="007463E3"/>
    <w:rsid w:val="00746E2D"/>
    <w:rsid w:val="00760321"/>
    <w:rsid w:val="00764F14"/>
    <w:rsid w:val="007657CC"/>
    <w:rsid w:val="00766FAE"/>
    <w:rsid w:val="00787686"/>
    <w:rsid w:val="007A623F"/>
    <w:rsid w:val="007A7054"/>
    <w:rsid w:val="007B6219"/>
    <w:rsid w:val="007B6B07"/>
    <w:rsid w:val="007B78F0"/>
    <w:rsid w:val="007C7E90"/>
    <w:rsid w:val="007D5052"/>
    <w:rsid w:val="007D60AA"/>
    <w:rsid w:val="007E7F82"/>
    <w:rsid w:val="007F48B1"/>
    <w:rsid w:val="007F6872"/>
    <w:rsid w:val="008109A5"/>
    <w:rsid w:val="00815AEF"/>
    <w:rsid w:val="008160D5"/>
    <w:rsid w:val="0082073C"/>
    <w:rsid w:val="008214BC"/>
    <w:rsid w:val="00824095"/>
    <w:rsid w:val="008442F9"/>
    <w:rsid w:val="00845B72"/>
    <w:rsid w:val="00851593"/>
    <w:rsid w:val="008572B4"/>
    <w:rsid w:val="0087032C"/>
    <w:rsid w:val="008733FE"/>
    <w:rsid w:val="00893210"/>
    <w:rsid w:val="008A0DAB"/>
    <w:rsid w:val="008A420A"/>
    <w:rsid w:val="008B250F"/>
    <w:rsid w:val="008B41C9"/>
    <w:rsid w:val="008C577D"/>
    <w:rsid w:val="008D1688"/>
    <w:rsid w:val="008E219C"/>
    <w:rsid w:val="008E4F34"/>
    <w:rsid w:val="008E5A43"/>
    <w:rsid w:val="00900F3A"/>
    <w:rsid w:val="00906906"/>
    <w:rsid w:val="009217B1"/>
    <w:rsid w:val="00941FF9"/>
    <w:rsid w:val="00942CAC"/>
    <w:rsid w:val="009522F3"/>
    <w:rsid w:val="00973848"/>
    <w:rsid w:val="00975ED5"/>
    <w:rsid w:val="009775DB"/>
    <w:rsid w:val="009855E0"/>
    <w:rsid w:val="00993577"/>
    <w:rsid w:val="00994404"/>
    <w:rsid w:val="00994850"/>
    <w:rsid w:val="009954C7"/>
    <w:rsid w:val="009973A2"/>
    <w:rsid w:val="009A6AF4"/>
    <w:rsid w:val="009C1EC4"/>
    <w:rsid w:val="009C4CFC"/>
    <w:rsid w:val="009C568C"/>
    <w:rsid w:val="009E05C3"/>
    <w:rsid w:val="009F3683"/>
    <w:rsid w:val="009F3EE9"/>
    <w:rsid w:val="009F50B6"/>
    <w:rsid w:val="00A0266D"/>
    <w:rsid w:val="00A02D5D"/>
    <w:rsid w:val="00A0534F"/>
    <w:rsid w:val="00A22ABA"/>
    <w:rsid w:val="00A23111"/>
    <w:rsid w:val="00A2513E"/>
    <w:rsid w:val="00A62C37"/>
    <w:rsid w:val="00A70B86"/>
    <w:rsid w:val="00A80EA3"/>
    <w:rsid w:val="00A81161"/>
    <w:rsid w:val="00A9032F"/>
    <w:rsid w:val="00AA67C7"/>
    <w:rsid w:val="00AA6FC5"/>
    <w:rsid w:val="00AC616E"/>
    <w:rsid w:val="00AD19C9"/>
    <w:rsid w:val="00AD3518"/>
    <w:rsid w:val="00AD4E94"/>
    <w:rsid w:val="00AE54AA"/>
    <w:rsid w:val="00B077A2"/>
    <w:rsid w:val="00B42CB3"/>
    <w:rsid w:val="00B47014"/>
    <w:rsid w:val="00B47F90"/>
    <w:rsid w:val="00B626B1"/>
    <w:rsid w:val="00B6676F"/>
    <w:rsid w:val="00B71570"/>
    <w:rsid w:val="00B7233F"/>
    <w:rsid w:val="00B73CC8"/>
    <w:rsid w:val="00B80360"/>
    <w:rsid w:val="00B87C39"/>
    <w:rsid w:val="00BB085C"/>
    <w:rsid w:val="00BB1F35"/>
    <w:rsid w:val="00BB4EEC"/>
    <w:rsid w:val="00BB5FEB"/>
    <w:rsid w:val="00BB6173"/>
    <w:rsid w:val="00BC6F9F"/>
    <w:rsid w:val="00BC7E27"/>
    <w:rsid w:val="00BE090F"/>
    <w:rsid w:val="00BE4478"/>
    <w:rsid w:val="00BE6C05"/>
    <w:rsid w:val="00BE6E9A"/>
    <w:rsid w:val="00BE73F1"/>
    <w:rsid w:val="00C13D5D"/>
    <w:rsid w:val="00C31A42"/>
    <w:rsid w:val="00C322D4"/>
    <w:rsid w:val="00C57583"/>
    <w:rsid w:val="00C743A3"/>
    <w:rsid w:val="00C80C4C"/>
    <w:rsid w:val="00C8178C"/>
    <w:rsid w:val="00C82178"/>
    <w:rsid w:val="00C847C0"/>
    <w:rsid w:val="00C9352A"/>
    <w:rsid w:val="00CA7CAB"/>
    <w:rsid w:val="00CB7417"/>
    <w:rsid w:val="00CC3F26"/>
    <w:rsid w:val="00CE1937"/>
    <w:rsid w:val="00D11063"/>
    <w:rsid w:val="00D211AC"/>
    <w:rsid w:val="00D21EBC"/>
    <w:rsid w:val="00D45336"/>
    <w:rsid w:val="00D50D5B"/>
    <w:rsid w:val="00D64A7A"/>
    <w:rsid w:val="00D706FD"/>
    <w:rsid w:val="00D75029"/>
    <w:rsid w:val="00D7684D"/>
    <w:rsid w:val="00D8030C"/>
    <w:rsid w:val="00D841C0"/>
    <w:rsid w:val="00D92A8D"/>
    <w:rsid w:val="00D9755F"/>
    <w:rsid w:val="00DA1EB3"/>
    <w:rsid w:val="00DB41F0"/>
    <w:rsid w:val="00DD49C3"/>
    <w:rsid w:val="00DE4D8C"/>
    <w:rsid w:val="00DE5483"/>
    <w:rsid w:val="00DE5BC0"/>
    <w:rsid w:val="00DF06BE"/>
    <w:rsid w:val="00DF7610"/>
    <w:rsid w:val="00E028A0"/>
    <w:rsid w:val="00E2734C"/>
    <w:rsid w:val="00E305A1"/>
    <w:rsid w:val="00E479C8"/>
    <w:rsid w:val="00E50B74"/>
    <w:rsid w:val="00E54FF6"/>
    <w:rsid w:val="00E61B37"/>
    <w:rsid w:val="00E7097E"/>
    <w:rsid w:val="00E82536"/>
    <w:rsid w:val="00E83086"/>
    <w:rsid w:val="00E83F53"/>
    <w:rsid w:val="00E84132"/>
    <w:rsid w:val="00E94A52"/>
    <w:rsid w:val="00E9718E"/>
    <w:rsid w:val="00EA33EE"/>
    <w:rsid w:val="00EC17E5"/>
    <w:rsid w:val="00EC2A3A"/>
    <w:rsid w:val="00EF014C"/>
    <w:rsid w:val="00EF23A4"/>
    <w:rsid w:val="00F058B7"/>
    <w:rsid w:val="00F10FA9"/>
    <w:rsid w:val="00F33B59"/>
    <w:rsid w:val="00F34B97"/>
    <w:rsid w:val="00F5324A"/>
    <w:rsid w:val="00F5511C"/>
    <w:rsid w:val="00F57FC0"/>
    <w:rsid w:val="00F613B6"/>
    <w:rsid w:val="00F74822"/>
    <w:rsid w:val="00F84A21"/>
    <w:rsid w:val="00FA1ADF"/>
    <w:rsid w:val="00FE0D26"/>
    <w:rsid w:val="00FE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7F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F57FC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F57F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57FC0"/>
    <w:pPr>
      <w:shd w:val="clear" w:color="auto" w:fill="FFFFFF"/>
      <w:spacing w:after="300" w:line="326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3"/>
    <w:rsid w:val="00F57FC0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57FC0"/>
  </w:style>
  <w:style w:type="table" w:styleId="a6">
    <w:name w:val="Table Grid"/>
    <w:basedOn w:val="a1"/>
    <w:uiPriority w:val="59"/>
    <w:rsid w:val="00BE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7F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F57FC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F57F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57FC0"/>
    <w:pPr>
      <w:shd w:val="clear" w:color="auto" w:fill="FFFFFF"/>
      <w:spacing w:after="300" w:line="326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3"/>
    <w:rsid w:val="00F57FC0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F57FC0"/>
  </w:style>
  <w:style w:type="table" w:styleId="a6">
    <w:name w:val="Table Grid"/>
    <w:basedOn w:val="a1"/>
    <w:uiPriority w:val="59"/>
    <w:rsid w:val="00BE6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ПОЛОЖЕНИЕ</vt:lpstr>
      <vt:lpstr>о порядке и основании перевода, отчисления и восстановления обучающихся, а также</vt:lpstr>
      <vt:lpstr>Общие положения</vt:lpstr>
      <vt:lpstr>Порядок и основание перевода</vt:lpstr>
    </vt:vector>
  </TitlesOfParts>
  <Company>Home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2016-06-07T05:42:00Z</cp:lastPrinted>
  <dcterms:created xsi:type="dcterms:W3CDTF">2016-03-11T08:16:00Z</dcterms:created>
  <dcterms:modified xsi:type="dcterms:W3CDTF">2019-06-11T06:06:00Z</dcterms:modified>
</cp:coreProperties>
</file>